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92F1D" w14:textId="77777777" w:rsidR="00C25149" w:rsidRDefault="00000000">
      <w:pPr>
        <w:spacing w:before="21"/>
        <w:ind w:right="140"/>
        <w:jc w:val="center"/>
        <w:rPr>
          <w:rFonts w:ascii="Segoe UI Symbol" w:hAnsi="Segoe UI Symbol"/>
          <w:position w:val="2"/>
          <w:sz w:val="48"/>
        </w:rPr>
      </w:pPr>
      <w:r>
        <w:rPr>
          <w:rFonts w:ascii="Segoe UI Symbol" w:hAnsi="Segoe UI Symbol"/>
          <w:color w:val="3497DB"/>
          <w:spacing w:val="-2"/>
          <w:position w:val="2"/>
          <w:sz w:val="48"/>
        </w:rPr>
        <w:t>✦</w:t>
      </w:r>
      <w:r>
        <w:rPr>
          <w:rFonts w:ascii="Segoe UI Symbol" w:hAnsi="Segoe UI Symbol"/>
          <w:color w:val="3497DB"/>
          <w:spacing w:val="18"/>
          <w:position w:val="2"/>
          <w:sz w:val="48"/>
        </w:rPr>
        <w:t xml:space="preserve"> </w:t>
      </w:r>
      <w:bookmarkStart w:id="0" w:name="CURRICULAM_VITAE"/>
      <w:bookmarkEnd w:id="0"/>
      <w:r>
        <w:rPr>
          <w:rFonts w:ascii="Times New Roman" w:hAnsi="Times New Roman"/>
          <w:b/>
          <w:color w:val="2B3D4F"/>
          <w:spacing w:val="-2"/>
          <w:sz w:val="48"/>
        </w:rPr>
        <w:t>CURRICULAM</w:t>
      </w:r>
      <w:r>
        <w:rPr>
          <w:rFonts w:ascii="Times New Roman" w:hAnsi="Times New Roman"/>
          <w:b/>
          <w:color w:val="2B3D4F"/>
          <w:spacing w:val="-28"/>
          <w:sz w:val="48"/>
        </w:rPr>
        <w:t xml:space="preserve"> </w:t>
      </w:r>
      <w:r>
        <w:rPr>
          <w:rFonts w:ascii="Times New Roman" w:hAnsi="Times New Roman"/>
          <w:b/>
          <w:color w:val="2B3D4F"/>
          <w:spacing w:val="-2"/>
          <w:sz w:val="48"/>
        </w:rPr>
        <w:t>VITAE</w:t>
      </w:r>
      <w:r>
        <w:rPr>
          <w:rFonts w:ascii="Times New Roman" w:hAnsi="Times New Roman"/>
          <w:b/>
          <w:color w:val="2B3D4F"/>
          <w:spacing w:val="33"/>
          <w:sz w:val="48"/>
        </w:rPr>
        <w:t xml:space="preserve"> </w:t>
      </w:r>
      <w:r>
        <w:rPr>
          <w:rFonts w:ascii="Segoe UI Symbol" w:hAnsi="Segoe UI Symbol"/>
          <w:color w:val="3497DB"/>
          <w:spacing w:val="-10"/>
          <w:position w:val="2"/>
          <w:sz w:val="48"/>
        </w:rPr>
        <w:t>✦</w:t>
      </w:r>
    </w:p>
    <w:p w14:paraId="1321526A" w14:textId="77777777" w:rsidR="00C25149" w:rsidRDefault="00000000">
      <w:pPr>
        <w:pStyle w:val="Title"/>
        <w:rPr>
          <w:rFonts w:ascii="Segoe UI Symbol" w:hAnsi="Segoe UI Symbol"/>
          <w:b w:val="0"/>
          <w:position w:val="5"/>
          <w:sz w:val="48"/>
        </w:rPr>
      </w:pPr>
      <w:r>
        <w:rPr>
          <w:rFonts w:ascii="Segoe UI Symbol" w:hAnsi="Segoe UI Symbol"/>
          <w:b w:val="0"/>
          <w:color w:val="3497DB"/>
          <w:spacing w:val="-6"/>
          <w:position w:val="5"/>
          <w:sz w:val="48"/>
        </w:rPr>
        <w:t>✦</w:t>
      </w:r>
      <w:r>
        <w:rPr>
          <w:rFonts w:ascii="Segoe UI Symbol" w:hAnsi="Segoe UI Symbol"/>
          <w:b w:val="0"/>
          <w:color w:val="3497DB"/>
          <w:spacing w:val="10"/>
          <w:position w:val="5"/>
          <w:sz w:val="48"/>
        </w:rPr>
        <w:t xml:space="preserve"> </w:t>
      </w:r>
      <w:r>
        <w:rPr>
          <w:color w:val="2B3D4F"/>
          <w:spacing w:val="-6"/>
        </w:rPr>
        <w:t>DANIEL</w:t>
      </w:r>
      <w:r>
        <w:rPr>
          <w:color w:val="2B3D4F"/>
          <w:spacing w:val="-29"/>
        </w:rPr>
        <w:t xml:space="preserve"> </w:t>
      </w:r>
      <w:r>
        <w:rPr>
          <w:color w:val="2B3D4F"/>
          <w:spacing w:val="-6"/>
        </w:rPr>
        <w:t>R.</w:t>
      </w:r>
      <w:r>
        <w:rPr>
          <w:color w:val="2B3D4F"/>
          <w:spacing w:val="-29"/>
        </w:rPr>
        <w:t xml:space="preserve"> </w:t>
      </w:r>
      <w:r>
        <w:rPr>
          <w:color w:val="2B3D4F"/>
          <w:spacing w:val="-6"/>
        </w:rPr>
        <w:t>WALKER</w:t>
      </w:r>
      <w:r>
        <w:rPr>
          <w:color w:val="2B3D4F"/>
          <w:spacing w:val="12"/>
        </w:rPr>
        <w:t xml:space="preserve"> </w:t>
      </w:r>
      <w:r>
        <w:rPr>
          <w:rFonts w:ascii="Segoe UI Symbol" w:hAnsi="Segoe UI Symbol"/>
          <w:b w:val="0"/>
          <w:color w:val="3497DB"/>
          <w:spacing w:val="-10"/>
          <w:position w:val="5"/>
          <w:sz w:val="48"/>
        </w:rPr>
        <w:t>✦</w:t>
      </w:r>
    </w:p>
    <w:p w14:paraId="00636F20" w14:textId="77777777" w:rsidR="00C25149" w:rsidRDefault="00000000">
      <w:pPr>
        <w:spacing w:before="187" w:line="453" w:lineRule="auto"/>
        <w:ind w:left="2819" w:right="2956" w:hanging="1"/>
        <w:jc w:val="center"/>
        <w:rPr>
          <w:sz w:val="20"/>
        </w:rPr>
      </w:pPr>
      <w:r>
        <w:rPr>
          <w:color w:val="333333"/>
          <w:sz w:val="20"/>
        </w:rPr>
        <w:t>55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>North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>Street,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>Apt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>4B,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>New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>York,</w:t>
      </w:r>
      <w:r>
        <w:rPr>
          <w:color w:val="333333"/>
          <w:spacing w:val="-1"/>
          <w:sz w:val="20"/>
        </w:rPr>
        <w:t xml:space="preserve"> </w:t>
      </w:r>
      <w:r>
        <w:rPr>
          <w:color w:val="333333"/>
          <w:sz w:val="20"/>
        </w:rPr>
        <w:t xml:space="preserve">NY </w:t>
      </w:r>
      <w:r>
        <w:rPr>
          <w:color w:val="333333"/>
          <w:spacing w:val="-8"/>
          <w:sz w:val="20"/>
        </w:rPr>
        <w:t xml:space="preserve">917-555-2244 | </w:t>
      </w:r>
      <w:hyperlink r:id="rId6">
        <w:r>
          <w:rPr>
            <w:color w:val="333333"/>
            <w:spacing w:val="-8"/>
            <w:sz w:val="20"/>
          </w:rPr>
          <w:t>daniel.walker@email.com</w:t>
        </w:r>
      </w:hyperlink>
    </w:p>
    <w:p w14:paraId="01AABE19" w14:textId="77777777" w:rsidR="00C25149" w:rsidRDefault="00000000">
      <w:pPr>
        <w:pStyle w:val="Heading1"/>
        <w:spacing w:before="311"/>
        <w:jc w:val="both"/>
      </w:pPr>
      <w:bookmarkStart w:id="1" w:name="PROFESSIONAL_PROFILE"/>
      <w:bookmarkEnd w:id="1"/>
      <w:r>
        <w:rPr>
          <w:color w:val="2B3D4F"/>
          <w:spacing w:val="-5"/>
        </w:rPr>
        <w:t>PROFESSIONAL</w:t>
      </w:r>
      <w:r>
        <w:rPr>
          <w:color w:val="2B3D4F"/>
          <w:spacing w:val="-3"/>
        </w:rPr>
        <w:t xml:space="preserve"> </w:t>
      </w:r>
      <w:r>
        <w:rPr>
          <w:color w:val="2B3D4F"/>
          <w:spacing w:val="-2"/>
        </w:rPr>
        <w:t>PROFILE</w:t>
      </w:r>
    </w:p>
    <w:p w14:paraId="0E4B83A7" w14:textId="77777777" w:rsidR="00C25149" w:rsidRDefault="00000000">
      <w:pPr>
        <w:pStyle w:val="BodyText"/>
        <w:spacing w:before="0"/>
        <w:ind w:left="0"/>
        <w:rPr>
          <w:rFonts w:ascii="Times New Roman"/>
          <w:b/>
          <w:sz w:val="13"/>
        </w:rPr>
      </w:pPr>
      <w:r>
        <w:rPr>
          <w:rFonts w:ascii="Times New Roman"/>
          <w:b/>
          <w:noProof/>
          <w:sz w:val="13"/>
        </w:rPr>
        <w:drawing>
          <wp:anchor distT="0" distB="0" distL="0" distR="0" simplePos="0" relativeHeight="487587840" behindDoc="1" locked="0" layoutInCell="1" allowOverlap="1" wp14:anchorId="420950A0" wp14:editId="7A66E4C9">
            <wp:simplePos x="0" y="0"/>
            <wp:positionH relativeFrom="page">
              <wp:posOffset>731519</wp:posOffset>
            </wp:positionH>
            <wp:positionV relativeFrom="paragraph">
              <wp:posOffset>110202</wp:posOffset>
            </wp:positionV>
            <wp:extent cx="6096959" cy="1905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95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0652DC" w14:textId="77777777" w:rsidR="00C25149" w:rsidRDefault="00000000">
      <w:pPr>
        <w:pStyle w:val="BodyText"/>
        <w:spacing w:before="168" w:line="295" w:lineRule="auto"/>
        <w:ind w:left="18" w:right="156"/>
        <w:jc w:val="both"/>
      </w:pPr>
      <w:r>
        <w:rPr>
          <w:color w:val="333333"/>
        </w:rPr>
        <w:t xml:space="preserve">Senior Finance Leader and CPA with 10+ years of progressive experience spanning FP&amp;A, financial reporting, accounting operations, and strategic planning. Proven track record of leading high-performing teams, driving robust forecasting models, and delivering executive-level financial insights to support commercial and investment decision-making. Extensive experience partnering with CFOs and senior stakeholders within complex, revenue-generating environments. </w:t>
      </w:r>
      <w:proofErr w:type="spellStart"/>
      <w:r>
        <w:rPr>
          <w:color w:val="333333"/>
        </w:rPr>
        <w:t>Recognised</w:t>
      </w:r>
      <w:proofErr w:type="spellEnd"/>
      <w:r>
        <w:rPr>
          <w:color w:val="333333"/>
        </w:rPr>
        <w:t xml:space="preserve"> for analytical </w:t>
      </w:r>
      <w:proofErr w:type="spellStart"/>
      <w:r>
        <w:rPr>
          <w:color w:val="333333"/>
        </w:rPr>
        <w:t>rigour</w:t>
      </w:r>
      <w:proofErr w:type="spellEnd"/>
      <w:r>
        <w:rPr>
          <w:color w:val="333333"/>
        </w:rPr>
        <w:t>, operational discipline, and the ability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translate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data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into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actionable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business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strategy.</w:t>
      </w:r>
    </w:p>
    <w:p w14:paraId="47A57429" w14:textId="77777777" w:rsidR="00C25149" w:rsidRDefault="00C25149">
      <w:pPr>
        <w:pStyle w:val="BodyText"/>
        <w:spacing w:before="87"/>
        <w:ind w:left="0"/>
        <w:rPr>
          <w:sz w:val="32"/>
        </w:rPr>
      </w:pPr>
    </w:p>
    <w:p w14:paraId="31662DDD" w14:textId="77777777" w:rsidR="00C25149" w:rsidRDefault="00000000">
      <w:pPr>
        <w:pStyle w:val="Heading1"/>
      </w:pPr>
      <w:bookmarkStart w:id="2" w:name="KEY_SKILLS"/>
      <w:bookmarkEnd w:id="2"/>
      <w:r>
        <w:rPr>
          <w:color w:val="2B3D4F"/>
          <w:spacing w:val="-19"/>
        </w:rPr>
        <w:t>KEY</w:t>
      </w:r>
      <w:r>
        <w:rPr>
          <w:color w:val="2B3D4F"/>
          <w:spacing w:val="2"/>
        </w:rPr>
        <w:t xml:space="preserve"> </w:t>
      </w:r>
      <w:r>
        <w:rPr>
          <w:color w:val="2B3D4F"/>
          <w:spacing w:val="-2"/>
        </w:rPr>
        <w:t>SKILLS</w:t>
      </w:r>
    </w:p>
    <w:p w14:paraId="37FA4BBB" w14:textId="77777777" w:rsidR="00C25149" w:rsidRDefault="00000000">
      <w:pPr>
        <w:pStyle w:val="BodyText"/>
        <w:spacing w:before="0"/>
        <w:ind w:left="0"/>
        <w:rPr>
          <w:rFonts w:ascii="Times New Roman"/>
          <w:b/>
          <w:sz w:val="13"/>
        </w:rPr>
      </w:pPr>
      <w:r>
        <w:rPr>
          <w:rFonts w:ascii="Times New Roman"/>
          <w:b/>
          <w:noProof/>
          <w:sz w:val="13"/>
        </w:rPr>
        <w:drawing>
          <wp:anchor distT="0" distB="0" distL="0" distR="0" simplePos="0" relativeHeight="487588352" behindDoc="1" locked="0" layoutInCell="1" allowOverlap="1" wp14:anchorId="5863EAFB" wp14:editId="0C3A71AF">
            <wp:simplePos x="0" y="0"/>
            <wp:positionH relativeFrom="page">
              <wp:posOffset>731519</wp:posOffset>
            </wp:positionH>
            <wp:positionV relativeFrom="paragraph">
              <wp:posOffset>110488</wp:posOffset>
            </wp:positionV>
            <wp:extent cx="6096959" cy="19050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95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38139C" w14:textId="77777777" w:rsidR="00C25149" w:rsidRDefault="00C25149">
      <w:pPr>
        <w:pStyle w:val="BodyText"/>
        <w:spacing w:before="110"/>
        <w:ind w:left="0"/>
        <w:rPr>
          <w:rFonts w:ascii="Times New Roman"/>
          <w:b/>
          <w:sz w:val="32"/>
        </w:rPr>
      </w:pPr>
    </w:p>
    <w:p w14:paraId="3A5516DF" w14:textId="77777777" w:rsidR="00C25149" w:rsidRDefault="00000000">
      <w:pPr>
        <w:pStyle w:val="Heading2"/>
      </w:pPr>
      <w:bookmarkStart w:id="3" w:name="Financial_Leadership_&amp;_Strategy"/>
      <w:bookmarkEnd w:id="3"/>
      <w:r>
        <w:rPr>
          <w:color w:val="3497DB"/>
        </w:rPr>
        <w:t>Financial</w:t>
      </w:r>
      <w:r>
        <w:rPr>
          <w:color w:val="3497DB"/>
          <w:spacing w:val="14"/>
        </w:rPr>
        <w:t xml:space="preserve"> </w:t>
      </w:r>
      <w:r>
        <w:rPr>
          <w:color w:val="3497DB"/>
        </w:rPr>
        <w:t>Leadership</w:t>
      </w:r>
      <w:r>
        <w:rPr>
          <w:color w:val="3497DB"/>
          <w:spacing w:val="15"/>
        </w:rPr>
        <w:t xml:space="preserve"> </w:t>
      </w:r>
      <w:r>
        <w:rPr>
          <w:color w:val="3497DB"/>
        </w:rPr>
        <w:t>&amp;</w:t>
      </w:r>
      <w:r>
        <w:rPr>
          <w:color w:val="3497DB"/>
          <w:spacing w:val="14"/>
        </w:rPr>
        <w:t xml:space="preserve"> </w:t>
      </w:r>
      <w:r>
        <w:rPr>
          <w:color w:val="3497DB"/>
          <w:spacing w:val="-2"/>
        </w:rPr>
        <w:t>Strategy</w:t>
      </w:r>
    </w:p>
    <w:p w14:paraId="6D5B42A0" w14:textId="77777777" w:rsidR="00C25149" w:rsidRDefault="00000000">
      <w:pPr>
        <w:pStyle w:val="BodyText"/>
        <w:spacing w:before="197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9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Planning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Analysis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2"/>
        </w:rPr>
        <w:t>(FP&amp;A)</w:t>
      </w:r>
    </w:p>
    <w:p w14:paraId="6117D741" w14:textId="77777777" w:rsidR="00C25149" w:rsidRDefault="00000000">
      <w:pPr>
        <w:pStyle w:val="BodyText"/>
        <w:spacing w:before="112"/>
      </w:pPr>
      <w:r>
        <w:rPr>
          <w:rFonts w:ascii="Segoe UI Symbol" w:hAnsi="Segoe UI Symbol"/>
          <w:color w:val="E64B3B"/>
          <w:spacing w:val="-2"/>
        </w:rPr>
        <w:t>❧</w:t>
      </w:r>
      <w:r>
        <w:rPr>
          <w:rFonts w:ascii="Segoe UI Symbol" w:hAnsi="Segoe UI Symbol"/>
          <w:color w:val="E64B3B"/>
          <w:spacing w:val="64"/>
        </w:rPr>
        <w:t xml:space="preserve"> </w:t>
      </w:r>
      <w:r>
        <w:rPr>
          <w:color w:val="333333"/>
          <w:spacing w:val="-2"/>
        </w:rPr>
        <w:t>Long-term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Strategic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Planning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(3–</w:t>
      </w:r>
      <w:proofErr w:type="gramStart"/>
      <w:r>
        <w:rPr>
          <w:color w:val="333333"/>
          <w:spacing w:val="-2"/>
        </w:rPr>
        <w:t>5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year</w:t>
      </w:r>
      <w:proofErr w:type="gramEnd"/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forecasting)</w:t>
      </w:r>
    </w:p>
    <w:p w14:paraId="6AA9BE70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8"/>
        </w:rPr>
        <w:t xml:space="preserve"> </w:t>
      </w:r>
      <w:r>
        <w:rPr>
          <w:color w:val="333333"/>
        </w:rPr>
        <w:t>Capital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Expenditure</w:t>
      </w:r>
      <w:r>
        <w:rPr>
          <w:color w:val="333333"/>
          <w:spacing w:val="-20"/>
        </w:rPr>
        <w:t xml:space="preserve"> </w:t>
      </w:r>
      <w:r>
        <w:rPr>
          <w:color w:val="333333"/>
          <w:spacing w:val="-2"/>
        </w:rPr>
        <w:t>Planning</w:t>
      </w:r>
    </w:p>
    <w:p w14:paraId="0CFBC920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42"/>
        </w:rPr>
        <w:t xml:space="preserve"> </w:t>
      </w:r>
      <w:r>
        <w:rPr>
          <w:color w:val="333333"/>
        </w:rPr>
        <w:t>Executive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22"/>
        </w:rPr>
        <w:t xml:space="preserve"> </w:t>
      </w:r>
      <w:proofErr w:type="gramStart"/>
      <w:r>
        <w:rPr>
          <w:color w:val="333333"/>
        </w:rPr>
        <w:t>Board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Reporting</w:t>
      </w:r>
      <w:proofErr w:type="gramEnd"/>
    </w:p>
    <w:p w14:paraId="325F7C76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7"/>
        </w:rPr>
        <w:t xml:space="preserve"> </w:t>
      </w:r>
      <w:r>
        <w:rPr>
          <w:color w:val="333333"/>
        </w:rPr>
        <w:t>Investment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Performance</w:t>
      </w:r>
      <w:r>
        <w:rPr>
          <w:color w:val="333333"/>
          <w:spacing w:val="-21"/>
        </w:rPr>
        <w:t xml:space="preserve"> </w:t>
      </w:r>
      <w:r>
        <w:rPr>
          <w:color w:val="333333"/>
          <w:spacing w:val="-2"/>
        </w:rPr>
        <w:t>Analysis</w:t>
      </w:r>
    </w:p>
    <w:p w14:paraId="14367850" w14:textId="77777777" w:rsidR="00C25149" w:rsidRDefault="00C25149">
      <w:pPr>
        <w:pStyle w:val="BodyText"/>
        <w:spacing w:before="171"/>
        <w:ind w:left="0"/>
        <w:rPr>
          <w:sz w:val="28"/>
        </w:rPr>
      </w:pPr>
    </w:p>
    <w:p w14:paraId="08B24672" w14:textId="77777777" w:rsidR="00C25149" w:rsidRDefault="00000000">
      <w:pPr>
        <w:pStyle w:val="Heading2"/>
        <w:spacing w:before="1"/>
      </w:pPr>
      <w:bookmarkStart w:id="4" w:name="Financial_Management_&amp;_Control"/>
      <w:bookmarkEnd w:id="4"/>
      <w:r>
        <w:rPr>
          <w:color w:val="3497DB"/>
        </w:rPr>
        <w:t>Financial</w:t>
      </w:r>
      <w:r>
        <w:rPr>
          <w:color w:val="3497DB"/>
          <w:spacing w:val="27"/>
        </w:rPr>
        <w:t xml:space="preserve"> </w:t>
      </w:r>
      <w:r>
        <w:rPr>
          <w:color w:val="3497DB"/>
        </w:rPr>
        <w:t>Management</w:t>
      </w:r>
      <w:r>
        <w:rPr>
          <w:color w:val="3497DB"/>
          <w:spacing w:val="28"/>
        </w:rPr>
        <w:t xml:space="preserve"> </w:t>
      </w:r>
      <w:r>
        <w:rPr>
          <w:color w:val="3497DB"/>
        </w:rPr>
        <w:t>&amp;</w:t>
      </w:r>
      <w:r>
        <w:rPr>
          <w:color w:val="3497DB"/>
          <w:spacing w:val="27"/>
        </w:rPr>
        <w:t xml:space="preserve"> </w:t>
      </w:r>
      <w:r>
        <w:rPr>
          <w:color w:val="3497DB"/>
          <w:spacing w:val="-2"/>
        </w:rPr>
        <w:t>Control</w:t>
      </w:r>
    </w:p>
    <w:p w14:paraId="3A452B6D" w14:textId="77777777" w:rsidR="00C25149" w:rsidRDefault="00000000">
      <w:pPr>
        <w:pStyle w:val="BodyText"/>
        <w:spacing w:before="196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5"/>
          <w:w w:val="150"/>
        </w:rPr>
        <w:t xml:space="preserve"> </w:t>
      </w:r>
      <w:r>
        <w:rPr>
          <w:color w:val="333333"/>
        </w:rPr>
        <w:t>Budgeting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2"/>
        </w:rPr>
        <w:t>Reforecasting</w:t>
      </w:r>
    </w:p>
    <w:p w14:paraId="0A9FCE4A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21"/>
        </w:rPr>
        <w:t xml:space="preserve"> </w:t>
      </w:r>
      <w:r>
        <w:rPr>
          <w:color w:val="333333"/>
        </w:rPr>
        <w:t>Variance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Cost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Analysis</w:t>
      </w:r>
    </w:p>
    <w:p w14:paraId="2FB9B09F" w14:textId="77777777" w:rsidR="00C25149" w:rsidRDefault="00000000">
      <w:pPr>
        <w:pStyle w:val="BodyText"/>
        <w:spacing w:before="112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1"/>
          <w:w w:val="150"/>
        </w:rPr>
        <w:t xml:space="preserve"> </w:t>
      </w:r>
      <w:r>
        <w:rPr>
          <w:color w:val="333333"/>
        </w:rPr>
        <w:t>GAAP-Compliant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Reporting</w:t>
      </w:r>
    </w:p>
    <w:p w14:paraId="01B97F09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2"/>
        </w:rPr>
        <w:t xml:space="preserve"> </w:t>
      </w:r>
      <w:r>
        <w:rPr>
          <w:color w:val="333333"/>
        </w:rPr>
        <w:t>Month-End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Year-End</w:t>
      </w:r>
      <w:r>
        <w:rPr>
          <w:color w:val="333333"/>
          <w:spacing w:val="-19"/>
        </w:rPr>
        <w:t xml:space="preserve"> </w:t>
      </w:r>
      <w:r>
        <w:rPr>
          <w:color w:val="333333"/>
          <w:spacing w:val="-4"/>
        </w:rPr>
        <w:t>Close</w:t>
      </w:r>
    </w:p>
    <w:p w14:paraId="444B2362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9"/>
        </w:rPr>
        <w:t xml:space="preserve"> </w:t>
      </w:r>
      <w:r>
        <w:rPr>
          <w:color w:val="333333"/>
        </w:rPr>
        <w:t>Audit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Preparation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20"/>
        </w:rPr>
        <w:t xml:space="preserve"> </w:t>
      </w:r>
      <w:r>
        <w:rPr>
          <w:color w:val="333333"/>
          <w:spacing w:val="-2"/>
        </w:rPr>
        <w:t>Compliance</w:t>
      </w:r>
    </w:p>
    <w:p w14:paraId="11993967" w14:textId="77777777" w:rsidR="00C25149" w:rsidRDefault="00C25149">
      <w:pPr>
        <w:pStyle w:val="BodyText"/>
        <w:sectPr w:rsidR="00C25149">
          <w:type w:val="continuous"/>
          <w:pgSz w:w="11910" w:h="16840"/>
          <w:pgMar w:top="880" w:right="992" w:bottom="880" w:left="1133" w:header="0" w:footer="698" w:gutter="0"/>
          <w:pgNumType w:start="1"/>
          <w:cols w:space="720"/>
        </w:sectPr>
      </w:pPr>
    </w:p>
    <w:p w14:paraId="3E3BE3E2" w14:textId="77777777" w:rsidR="00C25149" w:rsidRDefault="00000000">
      <w:pPr>
        <w:pStyle w:val="Heading2"/>
        <w:spacing w:before="104"/>
      </w:pPr>
      <w:bookmarkStart w:id="5" w:name="Technical_&amp;_Systems_Expertise"/>
      <w:bookmarkEnd w:id="5"/>
      <w:r>
        <w:rPr>
          <w:color w:val="3497DB"/>
        </w:rPr>
        <w:lastRenderedPageBreak/>
        <w:t>Technical</w:t>
      </w:r>
      <w:r>
        <w:rPr>
          <w:color w:val="3497DB"/>
          <w:spacing w:val="26"/>
        </w:rPr>
        <w:t xml:space="preserve"> </w:t>
      </w:r>
      <w:r>
        <w:rPr>
          <w:color w:val="3497DB"/>
        </w:rPr>
        <w:t>&amp;</w:t>
      </w:r>
      <w:r>
        <w:rPr>
          <w:color w:val="3497DB"/>
          <w:spacing w:val="27"/>
        </w:rPr>
        <w:t xml:space="preserve"> </w:t>
      </w:r>
      <w:r>
        <w:rPr>
          <w:color w:val="3497DB"/>
        </w:rPr>
        <w:t>Systems</w:t>
      </w:r>
      <w:r>
        <w:rPr>
          <w:color w:val="3497DB"/>
          <w:spacing w:val="27"/>
        </w:rPr>
        <w:t xml:space="preserve"> </w:t>
      </w:r>
      <w:r>
        <w:rPr>
          <w:color w:val="3497DB"/>
          <w:spacing w:val="-2"/>
        </w:rPr>
        <w:t>Expertise</w:t>
      </w:r>
    </w:p>
    <w:p w14:paraId="1AA2292C" w14:textId="77777777" w:rsidR="00C25149" w:rsidRDefault="00000000">
      <w:pPr>
        <w:pStyle w:val="BodyText"/>
        <w:spacing w:before="197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49"/>
          <w:w w:val="150"/>
        </w:rPr>
        <w:t xml:space="preserve"> </w:t>
      </w:r>
      <w:r>
        <w:rPr>
          <w:color w:val="333333"/>
        </w:rPr>
        <w:t>Advanced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Microsoft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4"/>
        </w:rPr>
        <w:t>Excel</w:t>
      </w:r>
    </w:p>
    <w:p w14:paraId="5A124F2E" w14:textId="77777777" w:rsidR="00C25149" w:rsidRDefault="00000000">
      <w:pPr>
        <w:pStyle w:val="BodyText"/>
        <w:spacing w:before="112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30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Modelling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(DCF,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NPV,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IRR,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Scenario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Analysis)</w:t>
      </w:r>
    </w:p>
    <w:p w14:paraId="0B747B85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5"/>
        </w:rPr>
        <w:t xml:space="preserve"> </w:t>
      </w:r>
      <w:r>
        <w:rPr>
          <w:color w:val="333333"/>
        </w:rPr>
        <w:t>SAP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ERP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Systems</w:t>
      </w:r>
    </w:p>
    <w:p w14:paraId="0EB34EB3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48"/>
        </w:rPr>
        <w:t xml:space="preserve"> </w:t>
      </w:r>
      <w:r>
        <w:rPr>
          <w:color w:val="333333"/>
          <w:spacing w:val="-2"/>
        </w:rPr>
        <w:t>QuickBooks</w:t>
      </w:r>
    </w:p>
    <w:p w14:paraId="0FDED10B" w14:textId="77777777" w:rsidR="00C25149" w:rsidRDefault="00C25149">
      <w:pPr>
        <w:pStyle w:val="BodyText"/>
        <w:spacing w:before="172"/>
        <w:ind w:left="0"/>
        <w:rPr>
          <w:sz w:val="28"/>
        </w:rPr>
      </w:pPr>
    </w:p>
    <w:p w14:paraId="72064652" w14:textId="77777777" w:rsidR="00C25149" w:rsidRDefault="00000000">
      <w:pPr>
        <w:pStyle w:val="Heading2"/>
      </w:pPr>
      <w:bookmarkStart w:id="6" w:name="Leadership_&amp;_Collaboration"/>
      <w:bookmarkEnd w:id="6"/>
      <w:r>
        <w:rPr>
          <w:color w:val="3497DB"/>
        </w:rPr>
        <w:t>Leadership</w:t>
      </w:r>
      <w:r>
        <w:rPr>
          <w:color w:val="3497DB"/>
          <w:spacing w:val="9"/>
        </w:rPr>
        <w:t xml:space="preserve"> </w:t>
      </w:r>
      <w:r>
        <w:rPr>
          <w:color w:val="3497DB"/>
        </w:rPr>
        <w:t>&amp;</w:t>
      </w:r>
      <w:r>
        <w:rPr>
          <w:color w:val="3497DB"/>
          <w:spacing w:val="9"/>
        </w:rPr>
        <w:t xml:space="preserve"> </w:t>
      </w:r>
      <w:r>
        <w:rPr>
          <w:color w:val="3497DB"/>
          <w:spacing w:val="-2"/>
        </w:rPr>
        <w:t>Collaboration</w:t>
      </w:r>
    </w:p>
    <w:p w14:paraId="75C4A1E2" w14:textId="77777777" w:rsidR="00C25149" w:rsidRDefault="00000000">
      <w:pPr>
        <w:pStyle w:val="BodyText"/>
        <w:spacing w:before="196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41"/>
        </w:rPr>
        <w:t xml:space="preserve"> </w:t>
      </w:r>
      <w:r>
        <w:rPr>
          <w:color w:val="333333"/>
        </w:rPr>
        <w:t>Team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Leadership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Mentoring</w:t>
      </w:r>
    </w:p>
    <w:p w14:paraId="13836319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5"/>
        </w:rPr>
        <w:t xml:space="preserve"> </w:t>
      </w:r>
      <w:r>
        <w:rPr>
          <w:color w:val="333333"/>
        </w:rPr>
        <w:t>Cross-Functional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Business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Partnering</w:t>
      </w:r>
    </w:p>
    <w:p w14:paraId="327D83A2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3"/>
        </w:rPr>
        <w:t xml:space="preserve"> </w:t>
      </w:r>
      <w:r>
        <w:rPr>
          <w:color w:val="333333"/>
        </w:rPr>
        <w:t>Process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Improvement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Automation</w:t>
      </w:r>
    </w:p>
    <w:p w14:paraId="142FB79E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41"/>
        </w:rPr>
        <w:t xml:space="preserve"> </w:t>
      </w:r>
      <w:r>
        <w:rPr>
          <w:color w:val="333333"/>
        </w:rPr>
        <w:t>Stakeholder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-2"/>
        </w:rPr>
        <w:t>Engagement</w:t>
      </w:r>
    </w:p>
    <w:p w14:paraId="05A3F31B" w14:textId="77777777" w:rsidR="00C25149" w:rsidRDefault="00C25149">
      <w:pPr>
        <w:pStyle w:val="BodyText"/>
        <w:spacing w:before="135"/>
        <w:ind w:left="0"/>
        <w:rPr>
          <w:sz w:val="32"/>
        </w:rPr>
      </w:pPr>
    </w:p>
    <w:p w14:paraId="7DB209F4" w14:textId="77777777" w:rsidR="00C25149" w:rsidRDefault="00000000">
      <w:pPr>
        <w:pStyle w:val="Heading1"/>
      </w:pPr>
      <w:bookmarkStart w:id="7" w:name="PROFESSIONAL_EXPERIENCE"/>
      <w:bookmarkEnd w:id="7"/>
      <w:r>
        <w:rPr>
          <w:color w:val="2B3D4F"/>
          <w:spacing w:val="-5"/>
        </w:rPr>
        <w:t>PROFESSIONAL</w:t>
      </w:r>
      <w:r>
        <w:rPr>
          <w:color w:val="2B3D4F"/>
          <w:spacing w:val="-3"/>
        </w:rPr>
        <w:t xml:space="preserve"> </w:t>
      </w:r>
      <w:r>
        <w:rPr>
          <w:color w:val="2B3D4F"/>
          <w:spacing w:val="-2"/>
        </w:rPr>
        <w:t>EXPERIENCE</w:t>
      </w:r>
    </w:p>
    <w:p w14:paraId="3234C9DB" w14:textId="77777777" w:rsidR="00C25149" w:rsidRDefault="00000000">
      <w:pPr>
        <w:pStyle w:val="BodyText"/>
        <w:spacing w:before="0"/>
        <w:ind w:left="0"/>
        <w:rPr>
          <w:rFonts w:ascii="Times New Roman"/>
          <w:b/>
          <w:sz w:val="13"/>
        </w:rPr>
      </w:pPr>
      <w:r>
        <w:rPr>
          <w:rFonts w:ascii="Times New Roman"/>
          <w:b/>
          <w:noProof/>
          <w:sz w:val="13"/>
        </w:rPr>
        <w:drawing>
          <wp:anchor distT="0" distB="0" distL="0" distR="0" simplePos="0" relativeHeight="487588864" behindDoc="1" locked="0" layoutInCell="1" allowOverlap="1" wp14:anchorId="3927F987" wp14:editId="4D9C774D">
            <wp:simplePos x="0" y="0"/>
            <wp:positionH relativeFrom="page">
              <wp:posOffset>731519</wp:posOffset>
            </wp:positionH>
            <wp:positionV relativeFrom="paragraph">
              <wp:posOffset>110339</wp:posOffset>
            </wp:positionV>
            <wp:extent cx="6096959" cy="19050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95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30A5E9" w14:textId="77777777" w:rsidR="00C25149" w:rsidRDefault="00000000">
      <w:pPr>
        <w:pStyle w:val="Heading3"/>
        <w:spacing w:before="170"/>
      </w:pPr>
      <w:r>
        <w:rPr>
          <w:color w:val="2B3D4F"/>
        </w:rPr>
        <w:t>Senior</w:t>
      </w:r>
      <w:r>
        <w:rPr>
          <w:color w:val="2B3D4F"/>
          <w:spacing w:val="25"/>
        </w:rPr>
        <w:t xml:space="preserve"> </w:t>
      </w:r>
      <w:r>
        <w:rPr>
          <w:color w:val="2B3D4F"/>
        </w:rPr>
        <w:t>Finance</w:t>
      </w:r>
      <w:r>
        <w:rPr>
          <w:color w:val="2B3D4F"/>
          <w:spacing w:val="26"/>
        </w:rPr>
        <w:t xml:space="preserve"> </w:t>
      </w:r>
      <w:r>
        <w:rPr>
          <w:color w:val="2B3D4F"/>
          <w:spacing w:val="-2"/>
        </w:rPr>
        <w:t>Manager</w:t>
      </w:r>
    </w:p>
    <w:p w14:paraId="1B599CD6" w14:textId="77777777" w:rsidR="00C25149" w:rsidRDefault="00000000">
      <w:pPr>
        <w:pStyle w:val="BodyText"/>
        <w:spacing w:before="141"/>
        <w:ind w:left="18"/>
      </w:pPr>
      <w:proofErr w:type="spellStart"/>
      <w:r>
        <w:rPr>
          <w:color w:val="3497DB"/>
        </w:rPr>
        <w:t>GlobalCore</w:t>
      </w:r>
      <w:proofErr w:type="spellEnd"/>
      <w:r>
        <w:rPr>
          <w:color w:val="3497DB"/>
          <w:spacing w:val="-14"/>
        </w:rPr>
        <w:t xml:space="preserve"> </w:t>
      </w:r>
      <w:r>
        <w:rPr>
          <w:color w:val="3497DB"/>
        </w:rPr>
        <w:t>Holdings</w:t>
      </w:r>
      <w:r>
        <w:rPr>
          <w:color w:val="3497DB"/>
          <w:spacing w:val="-13"/>
        </w:rPr>
        <w:t xml:space="preserve"> </w:t>
      </w:r>
      <w:r>
        <w:rPr>
          <w:color w:val="3497DB"/>
        </w:rPr>
        <w:t>–</w:t>
      </w:r>
      <w:r>
        <w:rPr>
          <w:color w:val="3497DB"/>
          <w:spacing w:val="-14"/>
        </w:rPr>
        <w:t xml:space="preserve"> </w:t>
      </w:r>
      <w:r>
        <w:rPr>
          <w:color w:val="3497DB"/>
        </w:rPr>
        <w:t>New</w:t>
      </w:r>
      <w:r>
        <w:rPr>
          <w:color w:val="3497DB"/>
          <w:spacing w:val="-13"/>
        </w:rPr>
        <w:t xml:space="preserve"> </w:t>
      </w:r>
      <w:r>
        <w:rPr>
          <w:color w:val="3497DB"/>
          <w:spacing w:val="-4"/>
        </w:rPr>
        <w:t>York</w:t>
      </w:r>
    </w:p>
    <w:p w14:paraId="57E27244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90"/>
          <w:sz w:val="20"/>
        </w:rPr>
        <w:t>2024</w:t>
      </w:r>
      <w:r>
        <w:rPr>
          <w:i/>
          <w:color w:val="333333"/>
          <w:spacing w:val="-6"/>
          <w:w w:val="90"/>
          <w:sz w:val="20"/>
        </w:rPr>
        <w:t xml:space="preserve"> </w:t>
      </w:r>
      <w:r>
        <w:rPr>
          <w:i/>
          <w:color w:val="333333"/>
          <w:w w:val="90"/>
          <w:sz w:val="20"/>
        </w:rPr>
        <w:t>–</w:t>
      </w:r>
      <w:r>
        <w:rPr>
          <w:i/>
          <w:color w:val="333333"/>
          <w:spacing w:val="-6"/>
          <w:w w:val="90"/>
          <w:sz w:val="20"/>
        </w:rPr>
        <w:t xml:space="preserve"> </w:t>
      </w:r>
      <w:r>
        <w:rPr>
          <w:i/>
          <w:color w:val="333333"/>
          <w:spacing w:val="-2"/>
          <w:w w:val="90"/>
          <w:sz w:val="20"/>
        </w:rPr>
        <w:t>Present</w:t>
      </w:r>
    </w:p>
    <w:p w14:paraId="25468135" w14:textId="77777777" w:rsidR="00C25149" w:rsidRDefault="00000000">
      <w:pPr>
        <w:pStyle w:val="BodyText"/>
        <w:spacing w:before="203" w:line="290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7"/>
        </w:rPr>
        <w:t xml:space="preserve"> </w:t>
      </w:r>
      <w:r>
        <w:rPr>
          <w:color w:val="333333"/>
        </w:rPr>
        <w:t>Lead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FP&amp;A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function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business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units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generating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over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$120M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 xml:space="preserve">annual revenue, providing strategic financial oversight and executive-level </w:t>
      </w:r>
      <w:r>
        <w:rPr>
          <w:color w:val="333333"/>
          <w:spacing w:val="-2"/>
        </w:rPr>
        <w:t>reporting.</w:t>
      </w:r>
    </w:p>
    <w:p w14:paraId="1CD79450" w14:textId="77777777" w:rsidR="00C25149" w:rsidRDefault="00000000">
      <w:pPr>
        <w:pStyle w:val="BodyText"/>
        <w:spacing w:before="60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8"/>
        </w:rPr>
        <w:t xml:space="preserve"> </w:t>
      </w:r>
      <w:r>
        <w:rPr>
          <w:color w:val="333333"/>
        </w:rPr>
        <w:t>Direct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planning,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forecasting,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performance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analysis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across multiple business units.</w:t>
      </w:r>
    </w:p>
    <w:p w14:paraId="15619489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5"/>
        </w:rPr>
        <w:t xml:space="preserve"> </w:t>
      </w:r>
      <w:r>
        <w:rPr>
          <w:color w:val="333333"/>
        </w:rPr>
        <w:t>Manage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mentor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team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six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analysts,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ensuring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accuracy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and integrity of forecasting models and reporting outputs.</w:t>
      </w:r>
    </w:p>
    <w:p w14:paraId="5B8C0C95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46"/>
        </w:rPr>
        <w:t xml:space="preserve"> </w:t>
      </w:r>
      <w:r>
        <w:rPr>
          <w:color w:val="333333"/>
        </w:rPr>
        <w:t>Oversee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preparation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monthly,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quarterly,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annual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statements in compliance with GAAP standards.</w:t>
      </w:r>
    </w:p>
    <w:p w14:paraId="26CB8E8A" w14:textId="77777777" w:rsidR="00C25149" w:rsidRDefault="00000000">
      <w:pPr>
        <w:pStyle w:val="BodyText"/>
        <w:spacing w:before="72" w:line="283" w:lineRule="auto"/>
        <w:ind w:left="607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3"/>
        </w:rPr>
        <w:t xml:space="preserve"> </w:t>
      </w:r>
      <w:r>
        <w:rPr>
          <w:color w:val="333333"/>
        </w:rPr>
        <w:t>Develop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long-term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strategies,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including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multi-year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forecasting models and capital expenditure planning.</w:t>
      </w:r>
    </w:p>
    <w:p w14:paraId="6A2818E0" w14:textId="77777777" w:rsidR="00C25149" w:rsidRDefault="00000000">
      <w:pPr>
        <w:pStyle w:val="BodyText"/>
        <w:spacing w:before="71" w:line="283" w:lineRule="auto"/>
        <w:ind w:left="607" w:right="218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Partner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closely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CFO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executive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leadership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support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strategic decision-making and investment planning.</w:t>
      </w:r>
    </w:p>
    <w:p w14:paraId="1F4F33ED" w14:textId="77777777" w:rsidR="00C25149" w:rsidRDefault="00C25149">
      <w:pPr>
        <w:pStyle w:val="BodyText"/>
        <w:spacing w:line="283" w:lineRule="auto"/>
        <w:sectPr w:rsidR="00C25149">
          <w:pgSz w:w="11910" w:h="16840"/>
          <w:pgMar w:top="1220" w:right="992" w:bottom="880" w:left="1133" w:header="0" w:footer="698" w:gutter="0"/>
          <w:cols w:space="720"/>
        </w:sectPr>
      </w:pPr>
    </w:p>
    <w:p w14:paraId="3C87C9D0" w14:textId="77777777" w:rsidR="00C25149" w:rsidRDefault="00000000">
      <w:pPr>
        <w:pStyle w:val="BodyText"/>
        <w:spacing w:before="45" w:line="283" w:lineRule="auto"/>
        <w:ind w:left="607" w:right="105" w:hanging="288"/>
      </w:pPr>
      <w:r>
        <w:rPr>
          <w:rFonts w:ascii="Segoe UI Symbol" w:hAnsi="Segoe UI Symbol"/>
          <w:color w:val="E64B3B"/>
        </w:rPr>
        <w:lastRenderedPageBreak/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Present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detailed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performance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reports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senior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stakeholders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and board members.</w:t>
      </w:r>
    </w:p>
    <w:p w14:paraId="40560BAD" w14:textId="77777777" w:rsidR="00C25149" w:rsidRDefault="00C25149">
      <w:pPr>
        <w:pStyle w:val="BodyText"/>
        <w:spacing w:before="14"/>
        <w:ind w:left="0"/>
      </w:pPr>
    </w:p>
    <w:p w14:paraId="400AC0E4" w14:textId="77777777" w:rsidR="00C25149" w:rsidRDefault="00000000">
      <w:pPr>
        <w:pStyle w:val="Heading3"/>
      </w:pPr>
      <w:r>
        <w:rPr>
          <w:color w:val="2B3D4F"/>
          <w:w w:val="105"/>
        </w:rPr>
        <w:t>Finance</w:t>
      </w:r>
      <w:r>
        <w:rPr>
          <w:color w:val="2B3D4F"/>
          <w:spacing w:val="-7"/>
          <w:w w:val="105"/>
        </w:rPr>
        <w:t xml:space="preserve"> </w:t>
      </w:r>
      <w:r>
        <w:rPr>
          <w:color w:val="2B3D4F"/>
          <w:spacing w:val="-2"/>
          <w:w w:val="105"/>
        </w:rPr>
        <w:t>Manager</w:t>
      </w:r>
    </w:p>
    <w:p w14:paraId="7796CAE2" w14:textId="77777777" w:rsidR="00C25149" w:rsidRDefault="00000000">
      <w:pPr>
        <w:pStyle w:val="BodyText"/>
        <w:spacing w:before="141"/>
        <w:ind w:left="18"/>
      </w:pPr>
      <w:proofErr w:type="spellStart"/>
      <w:r>
        <w:rPr>
          <w:color w:val="3497DB"/>
          <w:spacing w:val="-2"/>
        </w:rPr>
        <w:t>GlobalCore</w:t>
      </w:r>
      <w:proofErr w:type="spellEnd"/>
      <w:r>
        <w:rPr>
          <w:color w:val="3497DB"/>
          <w:spacing w:val="-3"/>
        </w:rPr>
        <w:t xml:space="preserve"> </w:t>
      </w:r>
      <w:r>
        <w:rPr>
          <w:color w:val="3497DB"/>
          <w:spacing w:val="-2"/>
        </w:rPr>
        <w:t>Holdings</w:t>
      </w:r>
    </w:p>
    <w:p w14:paraId="6EF23B0E" w14:textId="77777777" w:rsidR="00C25149" w:rsidRDefault="00000000">
      <w:pPr>
        <w:spacing w:before="225"/>
        <w:ind w:right="157"/>
        <w:jc w:val="right"/>
        <w:rPr>
          <w:i/>
          <w:sz w:val="20"/>
        </w:rPr>
      </w:pPr>
      <w:r>
        <w:rPr>
          <w:i/>
          <w:color w:val="333333"/>
          <w:w w:val="80"/>
          <w:sz w:val="20"/>
        </w:rPr>
        <w:t>2021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w w:val="80"/>
          <w:sz w:val="20"/>
        </w:rPr>
        <w:t>–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pacing w:val="-4"/>
          <w:w w:val="80"/>
          <w:sz w:val="20"/>
        </w:rPr>
        <w:t>2024</w:t>
      </w:r>
    </w:p>
    <w:p w14:paraId="5DD08B22" w14:textId="77777777" w:rsidR="00C25149" w:rsidRDefault="00000000">
      <w:pPr>
        <w:pStyle w:val="BodyText"/>
        <w:spacing w:before="203" w:line="283" w:lineRule="auto"/>
        <w:ind w:left="607" w:right="251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Led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annual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budgeting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process,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collaborating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department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heads to align financial objectives with corporate strategy.</w:t>
      </w:r>
    </w:p>
    <w:p w14:paraId="24768BB8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4"/>
        </w:rPr>
        <w:t xml:space="preserve"> </w:t>
      </w:r>
      <w:r>
        <w:rPr>
          <w:color w:val="333333"/>
        </w:rPr>
        <w:t>Delivered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detailed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variance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analysis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identify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performance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gaps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 xml:space="preserve">cost </w:t>
      </w:r>
      <w:proofErr w:type="spellStart"/>
      <w:r>
        <w:rPr>
          <w:color w:val="333333"/>
        </w:rPr>
        <w:t>optimisation</w:t>
      </w:r>
      <w:proofErr w:type="spellEnd"/>
      <w:r>
        <w:rPr>
          <w:color w:val="333333"/>
        </w:rPr>
        <w:t xml:space="preserve"> opportunities.</w:t>
      </w:r>
    </w:p>
    <w:p w14:paraId="72DAC8B0" w14:textId="77777777" w:rsidR="00C25149" w:rsidRDefault="00000000">
      <w:pPr>
        <w:pStyle w:val="BodyText"/>
        <w:spacing w:before="71" w:line="283" w:lineRule="auto"/>
        <w:ind w:left="607" w:right="251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Implemented enhanced reporting templates, improving monthly reporting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efficiency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by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approximately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15%.</w:t>
      </w:r>
    </w:p>
    <w:p w14:paraId="4E5206A4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Supervised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management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accounts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preparation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ensured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timely, accurate month-end close processes.</w:t>
      </w:r>
    </w:p>
    <w:p w14:paraId="3BD5A169" w14:textId="77777777" w:rsidR="00C25149" w:rsidRDefault="00000000">
      <w:pPr>
        <w:pStyle w:val="BodyText"/>
        <w:spacing w:before="72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Supported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finance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systems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upgrades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process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automation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initiatives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to strengthen reporting capability.</w:t>
      </w:r>
    </w:p>
    <w:p w14:paraId="0D9E1F33" w14:textId="77777777" w:rsidR="00C25149" w:rsidRDefault="00C25149">
      <w:pPr>
        <w:pStyle w:val="BodyText"/>
        <w:spacing w:before="14"/>
        <w:ind w:left="0"/>
      </w:pPr>
    </w:p>
    <w:p w14:paraId="061FAA24" w14:textId="77777777" w:rsidR="00C25149" w:rsidRDefault="00000000">
      <w:pPr>
        <w:pStyle w:val="Heading3"/>
      </w:pPr>
      <w:r>
        <w:rPr>
          <w:color w:val="2B3D4F"/>
        </w:rPr>
        <w:t>Senior</w:t>
      </w:r>
      <w:r>
        <w:rPr>
          <w:color w:val="2B3D4F"/>
          <w:spacing w:val="19"/>
        </w:rPr>
        <w:t xml:space="preserve"> </w:t>
      </w:r>
      <w:r>
        <w:rPr>
          <w:color w:val="2B3D4F"/>
        </w:rPr>
        <w:t>Financial</w:t>
      </w:r>
      <w:r>
        <w:rPr>
          <w:color w:val="2B3D4F"/>
          <w:spacing w:val="20"/>
        </w:rPr>
        <w:t xml:space="preserve"> </w:t>
      </w:r>
      <w:r>
        <w:rPr>
          <w:color w:val="2B3D4F"/>
          <w:spacing w:val="-2"/>
        </w:rPr>
        <w:t>Analyst</w:t>
      </w:r>
    </w:p>
    <w:p w14:paraId="07CEECEA" w14:textId="77777777" w:rsidR="00C25149" w:rsidRDefault="00000000">
      <w:pPr>
        <w:pStyle w:val="BodyText"/>
        <w:spacing w:before="141"/>
        <w:ind w:left="18"/>
      </w:pPr>
      <w:r>
        <w:rPr>
          <w:color w:val="3497DB"/>
        </w:rPr>
        <w:t>BrightPath</w:t>
      </w:r>
      <w:r>
        <w:rPr>
          <w:color w:val="3497DB"/>
          <w:spacing w:val="-1"/>
        </w:rPr>
        <w:t xml:space="preserve"> </w:t>
      </w:r>
      <w:r>
        <w:rPr>
          <w:color w:val="3497DB"/>
        </w:rPr>
        <w:t>Consulting</w:t>
      </w:r>
      <w:r>
        <w:rPr>
          <w:color w:val="3497DB"/>
          <w:spacing w:val="-1"/>
        </w:rPr>
        <w:t xml:space="preserve"> </w:t>
      </w:r>
      <w:r>
        <w:rPr>
          <w:color w:val="3497DB"/>
        </w:rPr>
        <w:t>– New</w:t>
      </w:r>
      <w:r>
        <w:rPr>
          <w:color w:val="3497DB"/>
          <w:spacing w:val="-1"/>
        </w:rPr>
        <w:t xml:space="preserve"> </w:t>
      </w:r>
      <w:r>
        <w:rPr>
          <w:color w:val="3497DB"/>
          <w:spacing w:val="-4"/>
        </w:rPr>
        <w:t>York</w:t>
      </w:r>
    </w:p>
    <w:p w14:paraId="28638B93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0"/>
          <w:sz w:val="20"/>
        </w:rPr>
        <w:t>2019</w:t>
      </w:r>
      <w:r>
        <w:rPr>
          <w:i/>
          <w:color w:val="333333"/>
          <w:spacing w:val="-5"/>
          <w:sz w:val="20"/>
        </w:rPr>
        <w:t xml:space="preserve"> </w:t>
      </w:r>
      <w:r>
        <w:rPr>
          <w:i/>
          <w:color w:val="333333"/>
          <w:w w:val="80"/>
          <w:sz w:val="20"/>
        </w:rPr>
        <w:t>–</w:t>
      </w:r>
      <w:r>
        <w:rPr>
          <w:i/>
          <w:color w:val="333333"/>
          <w:spacing w:val="-5"/>
          <w:sz w:val="20"/>
        </w:rPr>
        <w:t xml:space="preserve"> </w:t>
      </w:r>
      <w:r>
        <w:rPr>
          <w:i/>
          <w:color w:val="333333"/>
          <w:spacing w:val="-4"/>
          <w:w w:val="80"/>
          <w:sz w:val="20"/>
        </w:rPr>
        <w:t>2021</w:t>
      </w:r>
    </w:p>
    <w:p w14:paraId="0DEE5395" w14:textId="77777777" w:rsidR="00C25149" w:rsidRDefault="00000000">
      <w:pPr>
        <w:pStyle w:val="BodyText"/>
        <w:spacing w:before="204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Built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complex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models,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including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discounted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cash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flow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(DCF)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and scenario analyses, to support client engagements.</w:t>
      </w:r>
    </w:p>
    <w:p w14:paraId="0B09320E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6"/>
        </w:rPr>
        <w:t xml:space="preserve"> </w:t>
      </w:r>
      <w:r>
        <w:rPr>
          <w:color w:val="333333"/>
        </w:rPr>
        <w:t>Conducted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revenue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forecasting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profitability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analysis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across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multiple client accounts.</w:t>
      </w:r>
    </w:p>
    <w:p w14:paraId="7AD1FC07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Prepared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comprehensive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reports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internal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leadership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 external stakeholders.</w:t>
      </w:r>
    </w:p>
    <w:p w14:paraId="64BE9A8B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Supported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mergers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acquisitions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(M&amp;A)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due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diligence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through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financial statement analysis and risk assessment.</w:t>
      </w:r>
    </w:p>
    <w:p w14:paraId="7F3BA607" w14:textId="77777777" w:rsidR="00C25149" w:rsidRDefault="00000000">
      <w:pPr>
        <w:pStyle w:val="BodyText"/>
        <w:spacing w:before="71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Partnered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operations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sales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teams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monitor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KPIs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and performance metrics.</w:t>
      </w:r>
    </w:p>
    <w:p w14:paraId="2E5D4B16" w14:textId="77777777" w:rsidR="00C25149" w:rsidRDefault="00C25149">
      <w:pPr>
        <w:pStyle w:val="BodyText"/>
        <w:spacing w:before="14"/>
        <w:ind w:left="0"/>
      </w:pPr>
    </w:p>
    <w:p w14:paraId="4C165E3D" w14:textId="77777777" w:rsidR="00C25149" w:rsidRDefault="00000000">
      <w:pPr>
        <w:pStyle w:val="Heading3"/>
      </w:pPr>
      <w:r>
        <w:rPr>
          <w:color w:val="2B3D4F"/>
        </w:rPr>
        <w:t>Financial</w:t>
      </w:r>
      <w:r>
        <w:rPr>
          <w:color w:val="2B3D4F"/>
          <w:spacing w:val="31"/>
        </w:rPr>
        <w:t xml:space="preserve"> </w:t>
      </w:r>
      <w:r>
        <w:rPr>
          <w:color w:val="2B3D4F"/>
          <w:spacing w:val="-2"/>
        </w:rPr>
        <w:t>Analyst</w:t>
      </w:r>
    </w:p>
    <w:p w14:paraId="112A1C6F" w14:textId="77777777" w:rsidR="00C25149" w:rsidRDefault="00000000">
      <w:pPr>
        <w:pStyle w:val="BodyText"/>
        <w:spacing w:before="142"/>
        <w:ind w:left="18"/>
      </w:pPr>
      <w:r>
        <w:rPr>
          <w:color w:val="3497DB"/>
          <w:spacing w:val="-2"/>
          <w:w w:val="105"/>
        </w:rPr>
        <w:t>BrightPath</w:t>
      </w:r>
      <w:r>
        <w:rPr>
          <w:color w:val="3497DB"/>
          <w:spacing w:val="-8"/>
          <w:w w:val="105"/>
        </w:rPr>
        <w:t xml:space="preserve"> </w:t>
      </w:r>
      <w:r>
        <w:rPr>
          <w:color w:val="3497DB"/>
          <w:spacing w:val="-2"/>
          <w:w w:val="105"/>
        </w:rPr>
        <w:t>Consulting</w:t>
      </w:r>
    </w:p>
    <w:p w14:paraId="179192BD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0"/>
          <w:sz w:val="20"/>
        </w:rPr>
        <w:t>2017</w:t>
      </w:r>
      <w:r>
        <w:rPr>
          <w:i/>
          <w:color w:val="333333"/>
          <w:spacing w:val="-7"/>
          <w:sz w:val="20"/>
        </w:rPr>
        <w:t xml:space="preserve"> </w:t>
      </w:r>
      <w:r>
        <w:rPr>
          <w:i/>
          <w:color w:val="333333"/>
          <w:w w:val="80"/>
          <w:sz w:val="20"/>
        </w:rPr>
        <w:t>–</w:t>
      </w:r>
      <w:r>
        <w:rPr>
          <w:i/>
          <w:color w:val="333333"/>
          <w:spacing w:val="-6"/>
          <w:sz w:val="20"/>
        </w:rPr>
        <w:t xml:space="preserve"> </w:t>
      </w:r>
      <w:r>
        <w:rPr>
          <w:i/>
          <w:color w:val="333333"/>
          <w:spacing w:val="-4"/>
          <w:w w:val="80"/>
          <w:sz w:val="20"/>
        </w:rPr>
        <w:t>2019</w:t>
      </w:r>
    </w:p>
    <w:p w14:paraId="46B709EB" w14:textId="77777777" w:rsidR="00C25149" w:rsidRDefault="00000000">
      <w:pPr>
        <w:pStyle w:val="BodyText"/>
        <w:spacing w:before="203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Prepared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monthly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quarterly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statements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internal management reports.</w:t>
      </w:r>
    </w:p>
    <w:p w14:paraId="77044B1E" w14:textId="77777777" w:rsidR="00C25149" w:rsidRDefault="00C25149">
      <w:pPr>
        <w:pStyle w:val="BodyText"/>
        <w:spacing w:line="283" w:lineRule="auto"/>
        <w:sectPr w:rsidR="00C25149">
          <w:pgSz w:w="11910" w:h="16840"/>
          <w:pgMar w:top="1240" w:right="992" w:bottom="880" w:left="1133" w:header="0" w:footer="698" w:gutter="0"/>
          <w:cols w:space="720"/>
        </w:sectPr>
      </w:pPr>
    </w:p>
    <w:p w14:paraId="7AC2BA6D" w14:textId="77777777" w:rsidR="00C25149" w:rsidRDefault="00000000">
      <w:pPr>
        <w:pStyle w:val="BodyText"/>
        <w:spacing w:before="45"/>
      </w:pPr>
      <w:r>
        <w:rPr>
          <w:rFonts w:ascii="Segoe UI Symbol" w:hAnsi="Segoe UI Symbol"/>
          <w:color w:val="E64B3B"/>
        </w:rPr>
        <w:lastRenderedPageBreak/>
        <w:t>❧</w:t>
      </w:r>
      <w:r>
        <w:rPr>
          <w:rFonts w:ascii="Segoe UI Symbol" w:hAnsi="Segoe UI Symbol"/>
          <w:color w:val="E64B3B"/>
          <w:spacing w:val="51"/>
          <w:w w:val="150"/>
        </w:rPr>
        <w:t xml:space="preserve"> </w:t>
      </w:r>
      <w:r>
        <w:rPr>
          <w:color w:val="333333"/>
        </w:rPr>
        <w:t>Assisted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annual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budgeting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quarterly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reforecasting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processes.</w:t>
      </w:r>
    </w:p>
    <w:p w14:paraId="1B76E39B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8"/>
          <w:w w:val="150"/>
        </w:rPr>
        <w:t xml:space="preserve"> </w:t>
      </w:r>
      <w:proofErr w:type="spellStart"/>
      <w:r>
        <w:rPr>
          <w:color w:val="333333"/>
        </w:rPr>
        <w:t>Analysed</w:t>
      </w:r>
      <w:proofErr w:type="spellEnd"/>
      <w:r>
        <w:rPr>
          <w:color w:val="333333"/>
          <w:spacing w:val="-10"/>
        </w:rPr>
        <w:t xml:space="preserve"> </w:t>
      </w:r>
      <w:r>
        <w:rPr>
          <w:color w:val="333333"/>
        </w:rPr>
        <w:t>cost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structures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recommended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efficiency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2"/>
        </w:rPr>
        <w:t>improvements.</w:t>
      </w:r>
    </w:p>
    <w:p w14:paraId="3B067C76" w14:textId="77777777" w:rsidR="00C25149" w:rsidRDefault="00000000">
      <w:pPr>
        <w:pStyle w:val="BodyText"/>
        <w:spacing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8"/>
        </w:rPr>
        <w:t xml:space="preserve"> </w:t>
      </w:r>
      <w:r>
        <w:rPr>
          <w:color w:val="333333"/>
        </w:rPr>
        <w:t>Monitored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ratios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performance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indicators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assess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 xml:space="preserve">business </w:t>
      </w:r>
      <w:r>
        <w:rPr>
          <w:color w:val="333333"/>
          <w:spacing w:val="-2"/>
        </w:rPr>
        <w:t>performance.</w:t>
      </w:r>
    </w:p>
    <w:p w14:paraId="02E19BD4" w14:textId="77777777" w:rsidR="00C25149" w:rsidRDefault="00C25149">
      <w:pPr>
        <w:pStyle w:val="BodyText"/>
        <w:spacing w:before="14"/>
        <w:ind w:left="0"/>
      </w:pPr>
    </w:p>
    <w:p w14:paraId="2423C924" w14:textId="77777777" w:rsidR="00C25149" w:rsidRDefault="00000000">
      <w:pPr>
        <w:pStyle w:val="Heading3"/>
      </w:pPr>
      <w:r>
        <w:rPr>
          <w:color w:val="2B3D4F"/>
          <w:spacing w:val="-2"/>
          <w:w w:val="105"/>
        </w:rPr>
        <w:t>Accountant</w:t>
      </w:r>
    </w:p>
    <w:p w14:paraId="0BE83B9B" w14:textId="77777777" w:rsidR="00C25149" w:rsidRDefault="00000000">
      <w:pPr>
        <w:pStyle w:val="BodyText"/>
        <w:spacing w:before="141"/>
        <w:ind w:left="18"/>
      </w:pPr>
      <w:r>
        <w:rPr>
          <w:color w:val="3497DB"/>
        </w:rPr>
        <w:t>Metro</w:t>
      </w:r>
      <w:r>
        <w:rPr>
          <w:color w:val="3497DB"/>
          <w:spacing w:val="5"/>
        </w:rPr>
        <w:t xml:space="preserve"> </w:t>
      </w:r>
      <w:r>
        <w:rPr>
          <w:color w:val="3497DB"/>
        </w:rPr>
        <w:t>Financial</w:t>
      </w:r>
      <w:r>
        <w:rPr>
          <w:color w:val="3497DB"/>
          <w:spacing w:val="6"/>
        </w:rPr>
        <w:t xml:space="preserve"> </w:t>
      </w:r>
      <w:r>
        <w:rPr>
          <w:color w:val="3497DB"/>
          <w:spacing w:val="-2"/>
        </w:rPr>
        <w:t>Services</w:t>
      </w:r>
    </w:p>
    <w:p w14:paraId="67436566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0"/>
          <w:sz w:val="20"/>
        </w:rPr>
        <w:t>2015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w w:val="80"/>
          <w:sz w:val="20"/>
        </w:rPr>
        <w:t>–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pacing w:val="-4"/>
          <w:w w:val="80"/>
          <w:sz w:val="20"/>
        </w:rPr>
        <w:t>2017</w:t>
      </w:r>
    </w:p>
    <w:p w14:paraId="1F95EDD2" w14:textId="77777777" w:rsidR="00C25149" w:rsidRDefault="00000000">
      <w:pPr>
        <w:pStyle w:val="BodyText"/>
        <w:spacing w:before="204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Managed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accounts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payable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receivable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operations,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ensuring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timely processing and reconciliation.</w:t>
      </w:r>
    </w:p>
    <w:p w14:paraId="55D15D1E" w14:textId="77777777" w:rsidR="00C25149" w:rsidRDefault="00000000">
      <w:pPr>
        <w:pStyle w:val="BodyText"/>
        <w:spacing w:before="71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7"/>
          <w:w w:val="150"/>
        </w:rPr>
        <w:t xml:space="preserve"> </w:t>
      </w:r>
      <w:r>
        <w:rPr>
          <w:color w:val="333333"/>
        </w:rPr>
        <w:t>Conducted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monthly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bank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balance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sheet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reconciliations.</w:t>
      </w:r>
    </w:p>
    <w:p w14:paraId="5BEE1AD8" w14:textId="77777777" w:rsidR="00C25149" w:rsidRDefault="00000000">
      <w:pPr>
        <w:pStyle w:val="BodyText"/>
        <w:spacing w:before="112" w:line="283" w:lineRule="auto"/>
        <w:ind w:left="607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Supported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month-end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year-end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close,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including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journal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entries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and accrual adjustments.</w:t>
      </w:r>
    </w:p>
    <w:p w14:paraId="5888AD3B" w14:textId="77777777" w:rsidR="00C25149" w:rsidRDefault="00000000">
      <w:pPr>
        <w:pStyle w:val="BodyText"/>
        <w:spacing w:before="72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9"/>
        </w:rPr>
        <w:t xml:space="preserve"> </w:t>
      </w:r>
      <w:r>
        <w:rPr>
          <w:color w:val="333333"/>
        </w:rPr>
        <w:t>Assisted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external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audit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preparation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0"/>
        </w:rPr>
        <w:t xml:space="preserve"> </w:t>
      </w:r>
      <w:r>
        <w:rPr>
          <w:color w:val="333333"/>
          <w:spacing w:val="-2"/>
        </w:rPr>
        <w:t>documentation.</w:t>
      </w:r>
    </w:p>
    <w:p w14:paraId="0E6A8555" w14:textId="77777777" w:rsidR="00C25149" w:rsidRDefault="00C25149">
      <w:pPr>
        <w:pStyle w:val="BodyText"/>
        <w:spacing w:before="55"/>
        <w:ind w:left="0"/>
      </w:pPr>
    </w:p>
    <w:p w14:paraId="2789B9A4" w14:textId="77777777" w:rsidR="00C25149" w:rsidRDefault="00000000">
      <w:pPr>
        <w:pStyle w:val="Heading3"/>
        <w:spacing w:before="1"/>
      </w:pPr>
      <w:r>
        <w:rPr>
          <w:color w:val="2B3D4F"/>
        </w:rPr>
        <w:t>Junior</w:t>
      </w:r>
      <w:r>
        <w:rPr>
          <w:color w:val="2B3D4F"/>
          <w:spacing w:val="19"/>
        </w:rPr>
        <w:t xml:space="preserve"> </w:t>
      </w:r>
      <w:r>
        <w:rPr>
          <w:color w:val="2B3D4F"/>
          <w:spacing w:val="-2"/>
        </w:rPr>
        <w:t>Accountant</w:t>
      </w:r>
    </w:p>
    <w:p w14:paraId="69A37F0C" w14:textId="77777777" w:rsidR="00C25149" w:rsidRDefault="00000000">
      <w:pPr>
        <w:pStyle w:val="BodyText"/>
        <w:spacing w:before="141"/>
        <w:ind w:left="18"/>
      </w:pPr>
      <w:r>
        <w:rPr>
          <w:color w:val="3497DB"/>
        </w:rPr>
        <w:t>Metro</w:t>
      </w:r>
      <w:r>
        <w:rPr>
          <w:color w:val="3497DB"/>
          <w:spacing w:val="5"/>
        </w:rPr>
        <w:t xml:space="preserve"> </w:t>
      </w:r>
      <w:r>
        <w:rPr>
          <w:color w:val="3497DB"/>
        </w:rPr>
        <w:t>Financial</w:t>
      </w:r>
      <w:r>
        <w:rPr>
          <w:color w:val="3497DB"/>
          <w:spacing w:val="6"/>
        </w:rPr>
        <w:t xml:space="preserve"> </w:t>
      </w:r>
      <w:r>
        <w:rPr>
          <w:color w:val="3497DB"/>
          <w:spacing w:val="-2"/>
        </w:rPr>
        <w:t>Services</w:t>
      </w:r>
    </w:p>
    <w:p w14:paraId="404DF196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5"/>
          <w:sz w:val="20"/>
        </w:rPr>
        <w:t>2014</w:t>
      </w:r>
      <w:r>
        <w:rPr>
          <w:i/>
          <w:color w:val="333333"/>
          <w:spacing w:val="-5"/>
          <w:w w:val="85"/>
          <w:sz w:val="20"/>
        </w:rPr>
        <w:t xml:space="preserve"> </w:t>
      </w:r>
      <w:r>
        <w:rPr>
          <w:i/>
          <w:color w:val="333333"/>
          <w:w w:val="85"/>
          <w:sz w:val="20"/>
        </w:rPr>
        <w:t>–</w:t>
      </w:r>
      <w:r>
        <w:rPr>
          <w:i/>
          <w:color w:val="333333"/>
          <w:spacing w:val="-5"/>
          <w:w w:val="85"/>
          <w:sz w:val="20"/>
        </w:rPr>
        <w:t xml:space="preserve"> </w:t>
      </w:r>
      <w:r>
        <w:rPr>
          <w:i/>
          <w:color w:val="333333"/>
          <w:spacing w:val="-4"/>
          <w:w w:val="85"/>
          <w:sz w:val="20"/>
        </w:rPr>
        <w:t>2015</w:t>
      </w:r>
    </w:p>
    <w:p w14:paraId="0939D57F" w14:textId="77777777" w:rsidR="00C25149" w:rsidRDefault="00000000">
      <w:pPr>
        <w:pStyle w:val="BodyText"/>
        <w:spacing w:before="203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6"/>
          <w:w w:val="150"/>
        </w:rPr>
        <w:t xml:space="preserve"> </w:t>
      </w:r>
      <w:r>
        <w:rPr>
          <w:color w:val="333333"/>
        </w:rPr>
        <w:t>Supported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reporting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general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ledger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2"/>
        </w:rPr>
        <w:t>maintenance.</w:t>
      </w:r>
    </w:p>
    <w:p w14:paraId="0AC01FFD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0"/>
          <w:w w:val="150"/>
        </w:rPr>
        <w:t xml:space="preserve"> </w:t>
      </w:r>
      <w:r>
        <w:rPr>
          <w:color w:val="333333"/>
        </w:rPr>
        <w:t>Processed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expense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reports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monitored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budget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2"/>
        </w:rPr>
        <w:t>allocations.</w:t>
      </w:r>
    </w:p>
    <w:p w14:paraId="0797DEE4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8"/>
          <w:w w:val="150"/>
        </w:rPr>
        <w:t xml:space="preserve"> </w:t>
      </w:r>
      <w:r>
        <w:rPr>
          <w:color w:val="333333"/>
        </w:rPr>
        <w:t>Maintained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accurate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records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documentation</w:t>
      </w:r>
      <w:r>
        <w:rPr>
          <w:color w:val="333333"/>
          <w:spacing w:val="-5"/>
        </w:rPr>
        <w:t xml:space="preserve"> </w:t>
      </w:r>
      <w:r>
        <w:rPr>
          <w:color w:val="333333"/>
          <w:spacing w:val="-2"/>
        </w:rPr>
        <w:t>systems.</w:t>
      </w:r>
    </w:p>
    <w:p w14:paraId="684E8A39" w14:textId="77777777" w:rsidR="00C25149" w:rsidRDefault="00C25149">
      <w:pPr>
        <w:pStyle w:val="BodyText"/>
        <w:spacing w:before="56"/>
        <w:ind w:left="0"/>
      </w:pPr>
    </w:p>
    <w:p w14:paraId="28198BCB" w14:textId="77777777" w:rsidR="00C25149" w:rsidRDefault="00000000">
      <w:pPr>
        <w:pStyle w:val="Heading3"/>
      </w:pPr>
      <w:r>
        <w:rPr>
          <w:color w:val="2B3D4F"/>
          <w:w w:val="105"/>
        </w:rPr>
        <w:t>Accounts</w:t>
      </w:r>
      <w:r>
        <w:rPr>
          <w:color w:val="2B3D4F"/>
          <w:spacing w:val="-1"/>
          <w:w w:val="105"/>
        </w:rPr>
        <w:t xml:space="preserve"> </w:t>
      </w:r>
      <w:r>
        <w:rPr>
          <w:color w:val="2B3D4F"/>
          <w:spacing w:val="-2"/>
          <w:w w:val="105"/>
        </w:rPr>
        <w:t>Assistant</w:t>
      </w:r>
    </w:p>
    <w:p w14:paraId="7714B17A" w14:textId="77777777" w:rsidR="00C25149" w:rsidRDefault="00000000">
      <w:pPr>
        <w:pStyle w:val="BodyText"/>
        <w:spacing w:before="141"/>
        <w:ind w:left="18"/>
      </w:pPr>
      <w:proofErr w:type="spellStart"/>
      <w:r>
        <w:rPr>
          <w:color w:val="3497DB"/>
        </w:rPr>
        <w:t>NorthBridge</w:t>
      </w:r>
      <w:proofErr w:type="spellEnd"/>
      <w:r>
        <w:rPr>
          <w:color w:val="3497DB"/>
          <w:spacing w:val="35"/>
        </w:rPr>
        <w:t xml:space="preserve"> </w:t>
      </w:r>
      <w:r>
        <w:rPr>
          <w:color w:val="3497DB"/>
          <w:spacing w:val="-2"/>
        </w:rPr>
        <w:t>Solutions</w:t>
      </w:r>
    </w:p>
    <w:p w14:paraId="6FE98124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0"/>
          <w:sz w:val="20"/>
        </w:rPr>
        <w:t>2013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w w:val="80"/>
          <w:sz w:val="20"/>
        </w:rPr>
        <w:t>–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pacing w:val="-4"/>
          <w:w w:val="80"/>
          <w:sz w:val="20"/>
        </w:rPr>
        <w:t>2014</w:t>
      </w:r>
    </w:p>
    <w:p w14:paraId="6C0C2A9A" w14:textId="77777777" w:rsidR="00C25149" w:rsidRDefault="00000000">
      <w:pPr>
        <w:pStyle w:val="BodyText"/>
        <w:spacing w:before="204" w:line="283" w:lineRule="auto"/>
        <w:ind w:left="607" w:right="105" w:hanging="288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80"/>
        </w:rPr>
        <w:t xml:space="preserve"> </w:t>
      </w:r>
      <w:r>
        <w:rPr>
          <w:color w:val="333333"/>
        </w:rPr>
        <w:t>Processed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high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volumes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supplier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invoices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coordinated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 xml:space="preserve">payment </w:t>
      </w:r>
      <w:r>
        <w:rPr>
          <w:color w:val="333333"/>
          <w:spacing w:val="-2"/>
        </w:rPr>
        <w:t>runs.</w:t>
      </w:r>
    </w:p>
    <w:p w14:paraId="29CB3EC6" w14:textId="77777777" w:rsidR="00C25149" w:rsidRDefault="00000000">
      <w:pPr>
        <w:pStyle w:val="BodyText"/>
        <w:spacing w:before="71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79"/>
        </w:rPr>
        <w:t xml:space="preserve"> </w:t>
      </w:r>
      <w:r>
        <w:rPr>
          <w:color w:val="333333"/>
        </w:rPr>
        <w:t>Resolved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vendor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discrepancies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payment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issues.</w:t>
      </w:r>
    </w:p>
    <w:p w14:paraId="7533E9E6" w14:textId="77777777" w:rsidR="00C25149" w:rsidRDefault="00000000">
      <w:pPr>
        <w:pStyle w:val="BodyText"/>
        <w:spacing w:before="112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0"/>
          <w:w w:val="150"/>
        </w:rPr>
        <w:t xml:space="preserve"> </w:t>
      </w:r>
      <w:r>
        <w:rPr>
          <w:color w:val="333333"/>
        </w:rPr>
        <w:t>Assisted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preparation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summaries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management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review.</w:t>
      </w:r>
    </w:p>
    <w:p w14:paraId="63A110B1" w14:textId="77777777" w:rsidR="00C25149" w:rsidRDefault="00C25149">
      <w:pPr>
        <w:pStyle w:val="BodyText"/>
        <w:spacing w:before="56"/>
        <w:ind w:left="0"/>
      </w:pPr>
    </w:p>
    <w:p w14:paraId="350A451F" w14:textId="77777777" w:rsidR="00C25149" w:rsidRDefault="00000000">
      <w:pPr>
        <w:pStyle w:val="Heading3"/>
      </w:pPr>
      <w:r>
        <w:rPr>
          <w:color w:val="2B3D4F"/>
        </w:rPr>
        <w:t>Finance</w:t>
      </w:r>
      <w:r>
        <w:rPr>
          <w:color w:val="2B3D4F"/>
          <w:spacing w:val="43"/>
        </w:rPr>
        <w:t xml:space="preserve"> </w:t>
      </w:r>
      <w:r>
        <w:rPr>
          <w:color w:val="2B3D4F"/>
          <w:spacing w:val="-2"/>
        </w:rPr>
        <w:t>Intern</w:t>
      </w:r>
    </w:p>
    <w:p w14:paraId="660A8289" w14:textId="77777777" w:rsidR="00C25149" w:rsidRDefault="00000000">
      <w:pPr>
        <w:pStyle w:val="BodyText"/>
        <w:spacing w:before="142"/>
        <w:ind w:left="18"/>
      </w:pPr>
      <w:proofErr w:type="spellStart"/>
      <w:r>
        <w:rPr>
          <w:color w:val="3497DB"/>
        </w:rPr>
        <w:t>NorthBridge</w:t>
      </w:r>
      <w:proofErr w:type="spellEnd"/>
      <w:r>
        <w:rPr>
          <w:color w:val="3497DB"/>
          <w:spacing w:val="35"/>
        </w:rPr>
        <w:t xml:space="preserve"> </w:t>
      </w:r>
      <w:r>
        <w:rPr>
          <w:color w:val="3497DB"/>
          <w:spacing w:val="-2"/>
        </w:rPr>
        <w:t>Solutions</w:t>
      </w:r>
    </w:p>
    <w:p w14:paraId="3C3EBE87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0"/>
          <w:sz w:val="20"/>
        </w:rPr>
        <w:t>2012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w w:val="80"/>
          <w:sz w:val="20"/>
        </w:rPr>
        <w:t>–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pacing w:val="-4"/>
          <w:w w:val="80"/>
          <w:sz w:val="20"/>
        </w:rPr>
        <w:t>2013</w:t>
      </w:r>
    </w:p>
    <w:p w14:paraId="4E200514" w14:textId="77777777" w:rsidR="00C25149" w:rsidRDefault="00000000">
      <w:pPr>
        <w:pStyle w:val="BodyText"/>
        <w:spacing w:before="203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2"/>
          <w:w w:val="150"/>
        </w:rPr>
        <w:t xml:space="preserve"> </w:t>
      </w:r>
      <w:r>
        <w:rPr>
          <w:color w:val="333333"/>
        </w:rPr>
        <w:t>Supported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reconciliations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data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entry.</w:t>
      </w:r>
    </w:p>
    <w:p w14:paraId="3D6FA768" w14:textId="77777777" w:rsidR="00C25149" w:rsidRDefault="00000000">
      <w:pPr>
        <w:pStyle w:val="BodyText"/>
      </w:pPr>
      <w:proofErr w:type="gramStart"/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26"/>
        </w:rPr>
        <w:t xml:space="preserve">  </w:t>
      </w:r>
      <w:r>
        <w:rPr>
          <w:color w:val="333333"/>
        </w:rPr>
        <w:t>Prepared</w:t>
      </w:r>
      <w:proofErr w:type="gramEnd"/>
      <w:r>
        <w:rPr>
          <w:color w:val="333333"/>
          <w:spacing w:val="4"/>
        </w:rPr>
        <w:t xml:space="preserve"> </w:t>
      </w:r>
      <w:r>
        <w:rPr>
          <w:color w:val="333333"/>
        </w:rPr>
        <w:t>audit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documentation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compliance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support</w:t>
      </w:r>
      <w:r>
        <w:rPr>
          <w:color w:val="333333"/>
          <w:spacing w:val="4"/>
        </w:rPr>
        <w:t xml:space="preserve"> </w:t>
      </w:r>
      <w:r>
        <w:rPr>
          <w:color w:val="333333"/>
          <w:spacing w:val="-2"/>
        </w:rPr>
        <w:t>materials.</w:t>
      </w:r>
    </w:p>
    <w:p w14:paraId="7F762422" w14:textId="77777777" w:rsidR="00C25149" w:rsidRDefault="00C25149">
      <w:pPr>
        <w:pStyle w:val="BodyText"/>
        <w:sectPr w:rsidR="00C25149">
          <w:pgSz w:w="11910" w:h="16840"/>
          <w:pgMar w:top="1240" w:right="992" w:bottom="880" w:left="1133" w:header="0" w:footer="698" w:gutter="0"/>
          <w:cols w:space="720"/>
        </w:sectPr>
      </w:pPr>
    </w:p>
    <w:p w14:paraId="72552702" w14:textId="77777777" w:rsidR="00C25149" w:rsidRDefault="00000000">
      <w:pPr>
        <w:pStyle w:val="BodyText"/>
        <w:spacing w:before="45"/>
      </w:pPr>
      <w:r>
        <w:rPr>
          <w:rFonts w:ascii="Segoe UI Symbol" w:hAnsi="Segoe UI Symbol"/>
          <w:color w:val="E64B3B"/>
        </w:rPr>
        <w:lastRenderedPageBreak/>
        <w:t>❧</w:t>
      </w:r>
      <w:r>
        <w:rPr>
          <w:rFonts w:ascii="Segoe UI Symbol" w:hAnsi="Segoe UI Symbol"/>
          <w:color w:val="E64B3B"/>
          <w:spacing w:val="54"/>
          <w:w w:val="150"/>
        </w:rPr>
        <w:t xml:space="preserve"> </w:t>
      </w:r>
      <w:r>
        <w:rPr>
          <w:color w:val="333333"/>
        </w:rPr>
        <w:t>Maintained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records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tracking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spreadsheets.</w:t>
      </w:r>
    </w:p>
    <w:p w14:paraId="47C65EE7" w14:textId="77777777" w:rsidR="00C25149" w:rsidRDefault="00C25149">
      <w:pPr>
        <w:pStyle w:val="BodyText"/>
        <w:spacing w:before="56"/>
        <w:ind w:left="0"/>
      </w:pPr>
    </w:p>
    <w:p w14:paraId="2033A268" w14:textId="77777777" w:rsidR="00C25149" w:rsidRDefault="00000000">
      <w:pPr>
        <w:pStyle w:val="Heading3"/>
        <w:tabs>
          <w:tab w:val="left" w:pos="2710"/>
          <w:tab w:val="left" w:pos="4713"/>
        </w:tabs>
        <w:spacing w:line="297" w:lineRule="auto"/>
        <w:ind w:right="3998"/>
      </w:pPr>
      <w:r>
        <w:rPr>
          <w:color w:val="2B3D4F"/>
          <w:spacing w:val="-2"/>
        </w:rPr>
        <w:t>Administrative</w:t>
      </w:r>
      <w:r>
        <w:rPr>
          <w:color w:val="2B3D4F"/>
        </w:rPr>
        <w:tab/>
      </w:r>
      <w:r>
        <w:rPr>
          <w:color w:val="2B3D4F"/>
          <w:spacing w:val="-2"/>
        </w:rPr>
        <w:t>Assistant</w:t>
      </w:r>
      <w:r>
        <w:rPr>
          <w:color w:val="2B3D4F"/>
        </w:rPr>
        <w:tab/>
      </w:r>
      <w:r>
        <w:rPr>
          <w:color w:val="2B3D4F"/>
          <w:spacing w:val="-2"/>
        </w:rPr>
        <w:t>(Finance Department)</w:t>
      </w:r>
    </w:p>
    <w:p w14:paraId="77EA2521" w14:textId="77777777" w:rsidR="00C25149" w:rsidRDefault="00000000">
      <w:pPr>
        <w:pStyle w:val="BodyText"/>
        <w:spacing w:before="72"/>
        <w:ind w:left="18"/>
      </w:pPr>
      <w:r>
        <w:rPr>
          <w:color w:val="3497DB"/>
        </w:rPr>
        <w:t>Summit</w:t>
      </w:r>
      <w:r>
        <w:rPr>
          <w:color w:val="3497DB"/>
          <w:spacing w:val="-13"/>
        </w:rPr>
        <w:t xml:space="preserve"> </w:t>
      </w:r>
      <w:r>
        <w:rPr>
          <w:color w:val="3497DB"/>
        </w:rPr>
        <w:t>Corporate</w:t>
      </w:r>
      <w:r>
        <w:rPr>
          <w:color w:val="3497DB"/>
          <w:spacing w:val="-12"/>
        </w:rPr>
        <w:t xml:space="preserve"> </w:t>
      </w:r>
      <w:r>
        <w:rPr>
          <w:color w:val="3497DB"/>
          <w:spacing w:val="-4"/>
        </w:rPr>
        <w:t>Group</w:t>
      </w:r>
    </w:p>
    <w:p w14:paraId="6C9F496A" w14:textId="77777777" w:rsidR="00C25149" w:rsidRDefault="00000000">
      <w:pPr>
        <w:spacing w:before="225"/>
        <w:ind w:right="157"/>
        <w:jc w:val="right"/>
        <w:rPr>
          <w:i/>
          <w:sz w:val="20"/>
        </w:rPr>
      </w:pPr>
      <w:r>
        <w:rPr>
          <w:i/>
          <w:color w:val="333333"/>
          <w:w w:val="75"/>
          <w:sz w:val="20"/>
        </w:rPr>
        <w:t>2011</w:t>
      </w:r>
      <w:r>
        <w:rPr>
          <w:i/>
          <w:color w:val="333333"/>
          <w:spacing w:val="-14"/>
          <w:sz w:val="20"/>
        </w:rPr>
        <w:t xml:space="preserve"> </w:t>
      </w:r>
      <w:r>
        <w:rPr>
          <w:i/>
          <w:color w:val="333333"/>
          <w:w w:val="75"/>
          <w:sz w:val="20"/>
        </w:rPr>
        <w:t>–</w:t>
      </w:r>
      <w:r>
        <w:rPr>
          <w:i/>
          <w:color w:val="333333"/>
          <w:spacing w:val="-13"/>
          <w:sz w:val="20"/>
        </w:rPr>
        <w:t xml:space="preserve"> </w:t>
      </w:r>
      <w:r>
        <w:rPr>
          <w:i/>
          <w:color w:val="333333"/>
          <w:spacing w:val="-4"/>
          <w:w w:val="75"/>
          <w:sz w:val="20"/>
        </w:rPr>
        <w:t>2012</w:t>
      </w:r>
    </w:p>
    <w:p w14:paraId="35D04D09" w14:textId="77777777" w:rsidR="00C25149" w:rsidRDefault="00000000">
      <w:pPr>
        <w:pStyle w:val="BodyText"/>
        <w:spacing w:before="203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8"/>
          <w:w w:val="150"/>
        </w:rPr>
        <w:t xml:space="preserve"> </w:t>
      </w:r>
      <w:r>
        <w:rPr>
          <w:color w:val="333333"/>
        </w:rPr>
        <w:t>Coordinated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schedules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meetings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finance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2"/>
        </w:rPr>
        <w:t>leadership.</w:t>
      </w:r>
    </w:p>
    <w:p w14:paraId="132830E8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4"/>
          <w:w w:val="150"/>
        </w:rPr>
        <w:t xml:space="preserve"> </w:t>
      </w:r>
      <w:r>
        <w:rPr>
          <w:color w:val="333333"/>
        </w:rPr>
        <w:t>Prepared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expense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reports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supporting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documentation.</w:t>
      </w:r>
    </w:p>
    <w:p w14:paraId="07E8F792" w14:textId="77777777" w:rsidR="00C25149" w:rsidRDefault="00000000">
      <w:pPr>
        <w:pStyle w:val="BodyText"/>
        <w:spacing w:before="112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60"/>
          <w:w w:val="150"/>
        </w:rPr>
        <w:t xml:space="preserve"> </w:t>
      </w:r>
      <w:r>
        <w:rPr>
          <w:color w:val="333333"/>
        </w:rPr>
        <w:t>Provided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administrative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support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accounting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2"/>
        </w:rPr>
        <w:t>teams.</w:t>
      </w:r>
    </w:p>
    <w:p w14:paraId="0F6E53DD" w14:textId="77777777" w:rsidR="00C25149" w:rsidRDefault="00C25149">
      <w:pPr>
        <w:pStyle w:val="BodyText"/>
        <w:spacing w:before="56"/>
        <w:ind w:left="0"/>
      </w:pPr>
    </w:p>
    <w:p w14:paraId="16940520" w14:textId="77777777" w:rsidR="00C25149" w:rsidRDefault="00000000">
      <w:pPr>
        <w:pStyle w:val="Heading3"/>
      </w:pPr>
      <w:r>
        <w:rPr>
          <w:color w:val="2B3D4F"/>
        </w:rPr>
        <w:t>Office</w:t>
      </w:r>
      <w:r>
        <w:rPr>
          <w:color w:val="2B3D4F"/>
          <w:spacing w:val="17"/>
        </w:rPr>
        <w:t xml:space="preserve"> </w:t>
      </w:r>
      <w:r>
        <w:rPr>
          <w:color w:val="2B3D4F"/>
          <w:spacing w:val="-2"/>
        </w:rPr>
        <w:t>Assistant</w:t>
      </w:r>
    </w:p>
    <w:p w14:paraId="47956D2C" w14:textId="77777777" w:rsidR="00C25149" w:rsidRDefault="00000000">
      <w:pPr>
        <w:pStyle w:val="BodyText"/>
        <w:spacing w:before="142"/>
        <w:ind w:left="18"/>
      </w:pPr>
      <w:r>
        <w:rPr>
          <w:color w:val="3497DB"/>
        </w:rPr>
        <w:t>Summit</w:t>
      </w:r>
      <w:r>
        <w:rPr>
          <w:color w:val="3497DB"/>
          <w:spacing w:val="-13"/>
        </w:rPr>
        <w:t xml:space="preserve"> </w:t>
      </w:r>
      <w:r>
        <w:rPr>
          <w:color w:val="3497DB"/>
        </w:rPr>
        <w:t>Corporate</w:t>
      </w:r>
      <w:r>
        <w:rPr>
          <w:color w:val="3497DB"/>
          <w:spacing w:val="-12"/>
        </w:rPr>
        <w:t xml:space="preserve"> </w:t>
      </w:r>
      <w:r>
        <w:rPr>
          <w:color w:val="3497DB"/>
          <w:spacing w:val="-4"/>
        </w:rPr>
        <w:t>Group</w:t>
      </w:r>
    </w:p>
    <w:p w14:paraId="4A8A14F0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w w:val="85"/>
          <w:sz w:val="20"/>
        </w:rPr>
        <w:t>2010</w:t>
      </w:r>
      <w:r>
        <w:rPr>
          <w:i/>
          <w:color w:val="333333"/>
          <w:spacing w:val="-5"/>
          <w:w w:val="85"/>
          <w:sz w:val="20"/>
        </w:rPr>
        <w:t xml:space="preserve"> </w:t>
      </w:r>
      <w:r>
        <w:rPr>
          <w:i/>
          <w:color w:val="333333"/>
          <w:w w:val="85"/>
          <w:sz w:val="20"/>
        </w:rPr>
        <w:t>–</w:t>
      </w:r>
      <w:r>
        <w:rPr>
          <w:i/>
          <w:color w:val="333333"/>
          <w:spacing w:val="-4"/>
          <w:w w:val="85"/>
          <w:sz w:val="20"/>
        </w:rPr>
        <w:t xml:space="preserve"> 2011</w:t>
      </w:r>
    </w:p>
    <w:p w14:paraId="2E5220DE" w14:textId="77777777" w:rsidR="00C25149" w:rsidRDefault="00000000">
      <w:pPr>
        <w:pStyle w:val="BodyText"/>
        <w:spacing w:before="203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5"/>
          <w:w w:val="150"/>
        </w:rPr>
        <w:t xml:space="preserve"> </w:t>
      </w:r>
      <w:r>
        <w:rPr>
          <w:color w:val="333333"/>
        </w:rPr>
        <w:t>Delivered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clerical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data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support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accounting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2"/>
        </w:rPr>
        <w:t>operations.</w:t>
      </w:r>
    </w:p>
    <w:p w14:paraId="1FC3AAC9" w14:textId="77777777" w:rsidR="00C25149" w:rsidRDefault="00000000">
      <w:pPr>
        <w:pStyle w:val="BodyText"/>
      </w:pPr>
      <w:r>
        <w:rPr>
          <w:rFonts w:ascii="Segoe UI Symbol" w:hAnsi="Segoe UI Symbol"/>
          <w:color w:val="E64B3B"/>
        </w:rPr>
        <w:t>❧</w:t>
      </w:r>
      <w:r>
        <w:rPr>
          <w:rFonts w:ascii="Segoe UI Symbol" w:hAnsi="Segoe UI Symbol"/>
          <w:color w:val="E64B3B"/>
          <w:spacing w:val="55"/>
          <w:w w:val="150"/>
        </w:rPr>
        <w:t xml:space="preserve"> </w:t>
      </w:r>
      <w:r>
        <w:rPr>
          <w:color w:val="333333"/>
        </w:rPr>
        <w:t>Managed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document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filing,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archiving,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record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maintenance.</w:t>
      </w:r>
    </w:p>
    <w:p w14:paraId="307B9519" w14:textId="77777777" w:rsidR="00C25149" w:rsidRDefault="00C25149">
      <w:pPr>
        <w:pStyle w:val="BodyText"/>
        <w:spacing w:before="135"/>
        <w:ind w:left="0"/>
        <w:rPr>
          <w:sz w:val="32"/>
        </w:rPr>
      </w:pPr>
    </w:p>
    <w:p w14:paraId="10139CC7" w14:textId="77777777" w:rsidR="00C25149" w:rsidRDefault="00000000">
      <w:pPr>
        <w:pStyle w:val="Heading1"/>
      </w:pPr>
      <w:bookmarkStart w:id="8" w:name="EDUCATION"/>
      <w:bookmarkEnd w:id="8"/>
      <w:r>
        <w:rPr>
          <w:color w:val="2B3D4F"/>
          <w:spacing w:val="-2"/>
        </w:rPr>
        <w:t>EDUCATION</w:t>
      </w:r>
    </w:p>
    <w:p w14:paraId="5B7236B6" w14:textId="77777777" w:rsidR="00C25149" w:rsidRDefault="00000000">
      <w:pPr>
        <w:pStyle w:val="BodyText"/>
        <w:spacing w:before="0"/>
        <w:ind w:left="0"/>
        <w:rPr>
          <w:rFonts w:ascii="Times New Roman"/>
          <w:b/>
          <w:sz w:val="13"/>
        </w:rPr>
      </w:pPr>
      <w:r>
        <w:rPr>
          <w:rFonts w:ascii="Times New Roman"/>
          <w:b/>
          <w:noProof/>
          <w:sz w:val="13"/>
        </w:rPr>
        <w:drawing>
          <wp:anchor distT="0" distB="0" distL="0" distR="0" simplePos="0" relativeHeight="487589376" behindDoc="1" locked="0" layoutInCell="1" allowOverlap="1" wp14:anchorId="069994DA" wp14:editId="4CF0146F">
            <wp:simplePos x="0" y="0"/>
            <wp:positionH relativeFrom="page">
              <wp:posOffset>731519</wp:posOffset>
            </wp:positionH>
            <wp:positionV relativeFrom="paragraph">
              <wp:posOffset>110523</wp:posOffset>
            </wp:positionV>
            <wp:extent cx="6096959" cy="19050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95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A9DBB4" w14:textId="77777777" w:rsidR="00C25149" w:rsidRDefault="00000000">
      <w:pPr>
        <w:pStyle w:val="Heading3"/>
        <w:spacing w:before="170"/>
      </w:pPr>
      <w:r>
        <w:rPr>
          <w:color w:val="2B3D4F"/>
        </w:rPr>
        <w:t>Bachelor</w:t>
      </w:r>
      <w:r>
        <w:rPr>
          <w:color w:val="2B3D4F"/>
          <w:spacing w:val="7"/>
        </w:rPr>
        <w:t xml:space="preserve"> </w:t>
      </w:r>
      <w:r>
        <w:rPr>
          <w:color w:val="2B3D4F"/>
        </w:rPr>
        <w:t>of</w:t>
      </w:r>
      <w:r>
        <w:rPr>
          <w:color w:val="2B3D4F"/>
          <w:spacing w:val="7"/>
        </w:rPr>
        <w:t xml:space="preserve"> </w:t>
      </w:r>
      <w:r>
        <w:rPr>
          <w:color w:val="2B3D4F"/>
        </w:rPr>
        <w:t>Science</w:t>
      </w:r>
      <w:r>
        <w:rPr>
          <w:color w:val="2B3D4F"/>
          <w:spacing w:val="7"/>
        </w:rPr>
        <w:t xml:space="preserve"> </w:t>
      </w:r>
      <w:r>
        <w:rPr>
          <w:color w:val="2B3D4F"/>
        </w:rPr>
        <w:t>(BSc)</w:t>
      </w:r>
      <w:r>
        <w:rPr>
          <w:color w:val="2B3D4F"/>
          <w:spacing w:val="7"/>
        </w:rPr>
        <w:t xml:space="preserve"> </w:t>
      </w:r>
      <w:r>
        <w:rPr>
          <w:color w:val="2B3D4F"/>
        </w:rPr>
        <w:t>in</w:t>
      </w:r>
      <w:r>
        <w:rPr>
          <w:color w:val="2B3D4F"/>
          <w:spacing w:val="7"/>
        </w:rPr>
        <w:t xml:space="preserve"> </w:t>
      </w:r>
      <w:r>
        <w:rPr>
          <w:color w:val="2B3D4F"/>
          <w:spacing w:val="-2"/>
        </w:rPr>
        <w:t>Finance</w:t>
      </w:r>
    </w:p>
    <w:p w14:paraId="5A5E5E55" w14:textId="77777777" w:rsidR="00C25149" w:rsidRDefault="00000000">
      <w:pPr>
        <w:pStyle w:val="BodyText"/>
        <w:spacing w:before="141"/>
        <w:ind w:left="18"/>
      </w:pPr>
      <w:r>
        <w:rPr>
          <w:color w:val="3497DB"/>
        </w:rPr>
        <w:t>New</w:t>
      </w:r>
      <w:r>
        <w:rPr>
          <w:color w:val="3497DB"/>
          <w:spacing w:val="-16"/>
        </w:rPr>
        <w:t xml:space="preserve"> </w:t>
      </w:r>
      <w:r>
        <w:rPr>
          <w:color w:val="3497DB"/>
        </w:rPr>
        <w:t>York</w:t>
      </w:r>
      <w:r>
        <w:rPr>
          <w:color w:val="3497DB"/>
          <w:spacing w:val="-16"/>
        </w:rPr>
        <w:t xml:space="preserve"> </w:t>
      </w:r>
      <w:r>
        <w:rPr>
          <w:color w:val="3497DB"/>
          <w:spacing w:val="-2"/>
        </w:rPr>
        <w:t>University</w:t>
      </w:r>
    </w:p>
    <w:p w14:paraId="7155C9D4" w14:textId="77777777" w:rsidR="00C25149" w:rsidRDefault="00000000">
      <w:pPr>
        <w:spacing w:before="224"/>
        <w:ind w:right="157"/>
        <w:jc w:val="right"/>
        <w:rPr>
          <w:i/>
          <w:sz w:val="20"/>
        </w:rPr>
      </w:pPr>
      <w:r>
        <w:rPr>
          <w:i/>
          <w:color w:val="333333"/>
          <w:spacing w:val="-4"/>
          <w:sz w:val="20"/>
        </w:rPr>
        <w:t>2010</w:t>
      </w:r>
    </w:p>
    <w:p w14:paraId="032CB9E3" w14:textId="77777777" w:rsidR="00C25149" w:rsidRDefault="00C25149">
      <w:pPr>
        <w:pStyle w:val="BodyText"/>
        <w:spacing w:before="138"/>
        <w:ind w:left="0"/>
        <w:rPr>
          <w:i/>
          <w:sz w:val="32"/>
        </w:rPr>
      </w:pPr>
    </w:p>
    <w:p w14:paraId="65E3F448" w14:textId="77777777" w:rsidR="00C25149" w:rsidRDefault="00000000">
      <w:pPr>
        <w:pStyle w:val="Heading1"/>
      </w:pPr>
      <w:bookmarkStart w:id="9" w:name="CERTIFICATION"/>
      <w:bookmarkEnd w:id="9"/>
      <w:r>
        <w:rPr>
          <w:color w:val="2B3D4F"/>
          <w:spacing w:val="-2"/>
        </w:rPr>
        <w:t>CERTIFICATION</w:t>
      </w:r>
    </w:p>
    <w:p w14:paraId="751F5E8C" w14:textId="77777777" w:rsidR="00C25149" w:rsidRDefault="00000000">
      <w:pPr>
        <w:pStyle w:val="BodyText"/>
        <w:spacing w:before="0"/>
        <w:ind w:left="0"/>
        <w:rPr>
          <w:rFonts w:ascii="Times New Roman"/>
          <w:b/>
          <w:sz w:val="13"/>
        </w:rPr>
      </w:pPr>
      <w:r>
        <w:rPr>
          <w:rFonts w:ascii="Times New Roman"/>
          <w:b/>
          <w:noProof/>
          <w:sz w:val="13"/>
        </w:rPr>
        <w:drawing>
          <wp:anchor distT="0" distB="0" distL="0" distR="0" simplePos="0" relativeHeight="487589888" behindDoc="1" locked="0" layoutInCell="1" allowOverlap="1" wp14:anchorId="314CCABB" wp14:editId="6A0A2AB1">
            <wp:simplePos x="0" y="0"/>
            <wp:positionH relativeFrom="page">
              <wp:posOffset>731519</wp:posOffset>
            </wp:positionH>
            <wp:positionV relativeFrom="paragraph">
              <wp:posOffset>110294</wp:posOffset>
            </wp:positionV>
            <wp:extent cx="6096959" cy="19050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95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7B2362" w14:textId="77777777" w:rsidR="00C25149" w:rsidRDefault="00000000">
      <w:pPr>
        <w:pStyle w:val="BodyText"/>
        <w:spacing w:before="168" w:line="427" w:lineRule="auto"/>
        <w:ind w:left="18" w:right="3731"/>
      </w:pPr>
      <w:r>
        <w:rPr>
          <w:color w:val="333333"/>
          <w:spacing w:val="-2"/>
        </w:rPr>
        <w:t>Certified</w:t>
      </w:r>
      <w:r>
        <w:rPr>
          <w:color w:val="333333"/>
          <w:spacing w:val="-21"/>
        </w:rPr>
        <w:t xml:space="preserve"> </w:t>
      </w:r>
      <w:r>
        <w:rPr>
          <w:color w:val="333333"/>
          <w:spacing w:val="-2"/>
        </w:rPr>
        <w:t>Public</w:t>
      </w:r>
      <w:r>
        <w:rPr>
          <w:color w:val="333333"/>
          <w:spacing w:val="-21"/>
        </w:rPr>
        <w:t xml:space="preserve"> </w:t>
      </w:r>
      <w:r>
        <w:rPr>
          <w:color w:val="333333"/>
          <w:spacing w:val="-2"/>
        </w:rPr>
        <w:t>Accountant</w:t>
      </w:r>
      <w:r>
        <w:rPr>
          <w:color w:val="333333"/>
          <w:spacing w:val="-21"/>
        </w:rPr>
        <w:t xml:space="preserve"> </w:t>
      </w:r>
      <w:r>
        <w:rPr>
          <w:color w:val="333333"/>
          <w:spacing w:val="-2"/>
        </w:rPr>
        <w:t>(CPA)</w:t>
      </w:r>
      <w:r>
        <w:rPr>
          <w:color w:val="333333"/>
          <w:spacing w:val="-21"/>
        </w:rPr>
        <w:t xml:space="preserve"> </w:t>
      </w:r>
      <w:r>
        <w:rPr>
          <w:color w:val="333333"/>
          <w:spacing w:val="-2"/>
        </w:rPr>
        <w:t>|</w:t>
      </w:r>
      <w:r>
        <w:rPr>
          <w:color w:val="333333"/>
          <w:spacing w:val="-21"/>
        </w:rPr>
        <w:t xml:space="preserve"> </w:t>
      </w:r>
      <w:r>
        <w:rPr>
          <w:color w:val="333333"/>
          <w:spacing w:val="-2"/>
        </w:rPr>
        <w:t xml:space="preserve">2016 </w:t>
      </w:r>
      <w:r>
        <w:rPr>
          <w:color w:val="333333"/>
        </w:rPr>
        <w:t>References available upon request</w:t>
      </w:r>
    </w:p>
    <w:sectPr w:rsidR="00C25149">
      <w:pgSz w:w="11910" w:h="16840"/>
      <w:pgMar w:top="1240" w:right="992" w:bottom="880" w:left="1133" w:header="0" w:footer="6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38065" w14:textId="77777777" w:rsidR="00805246" w:rsidRDefault="00805246">
      <w:r>
        <w:separator/>
      </w:r>
    </w:p>
  </w:endnote>
  <w:endnote w:type="continuationSeparator" w:id="0">
    <w:p w14:paraId="66390F5F" w14:textId="77777777" w:rsidR="00805246" w:rsidRDefault="00805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5B6EE" w14:textId="77777777" w:rsidR="00805246" w:rsidRDefault="00805246">
      <w:r>
        <w:separator/>
      </w:r>
    </w:p>
  </w:footnote>
  <w:footnote w:type="continuationSeparator" w:id="0">
    <w:p w14:paraId="2F28BC42" w14:textId="77777777" w:rsidR="00805246" w:rsidRDefault="00805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149"/>
    <w:rsid w:val="006A32EE"/>
    <w:rsid w:val="00805246"/>
    <w:rsid w:val="00C25149"/>
    <w:rsid w:val="00C9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43B42"/>
  <w15:docId w15:val="{C726C3E5-28DA-4BB7-A640-9A58718B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8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8"/>
      <w:outlineLvl w:val="1"/>
    </w:pPr>
    <w:rPr>
      <w:rFonts w:ascii="Cambria" w:eastAsia="Cambria" w:hAnsi="Cambria" w:cs="Cambria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18"/>
      <w:outlineLvl w:val="2"/>
    </w:pPr>
    <w:rPr>
      <w:rFonts w:ascii="Tahoma" w:eastAsia="Tahoma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3"/>
      <w:ind w:left="318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81"/>
      <w:ind w:right="140"/>
      <w:jc w:val="center"/>
    </w:pPr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97D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D5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C97D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D51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niel.walker@email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849</Words>
  <Characters>4841</Characters>
  <Application>Microsoft Office Word</Application>
  <DocSecurity>0</DocSecurity>
  <Lines>40</Lines>
  <Paragraphs>11</Paragraphs>
  <ScaleCrop>false</ScaleCrop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Princess S Elliott</dc:creator>
  <cp:lastModifiedBy>Sheila Elliott</cp:lastModifiedBy>
  <cp:revision>2</cp:revision>
  <dcterms:created xsi:type="dcterms:W3CDTF">2026-03-03T18:18:00Z</dcterms:created>
  <dcterms:modified xsi:type="dcterms:W3CDTF">2026-03-03T18:18:00Z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Producer">
    <vt:lpwstr>WeasyPrint 68.0</vt:lpwstr>
  </property>
  <property fmtid="{D5CDD505-2E9C-101B-9397-08002B2CF9AE}" pid="4" name="LastSaved">
    <vt:filetime>2026-03-03T00:00:00Z</vt:filetime>
  </property>
</Properties>
</file>